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62" w:rsidRPr="0095145D" w:rsidRDefault="00437E62">
      <w:pPr>
        <w:pStyle w:val="ConsPlusNormal"/>
        <w:outlineLvl w:val="0"/>
      </w:pPr>
      <w:r w:rsidRPr="0095145D">
        <w:t>Зарегистрировано в Минюсте России 1 февраля 2012 г. N 23089</w:t>
      </w:r>
    </w:p>
    <w:p w:rsidR="00437E62" w:rsidRPr="0095145D" w:rsidRDefault="00437E62">
      <w:pPr>
        <w:pStyle w:val="ConsPlusNormal"/>
        <w:pBdr>
          <w:top w:val="single" w:sz="6" w:space="0" w:color="auto"/>
        </w:pBdr>
        <w:spacing w:before="100" w:after="100"/>
        <w:jc w:val="both"/>
        <w:rPr>
          <w:sz w:val="2"/>
          <w:szCs w:val="2"/>
        </w:rPr>
      </w:pPr>
    </w:p>
    <w:p w:rsidR="00437E62" w:rsidRPr="0095145D" w:rsidRDefault="00437E62">
      <w:pPr>
        <w:pStyle w:val="ConsPlusNormal"/>
      </w:pPr>
    </w:p>
    <w:p w:rsidR="00437E62" w:rsidRPr="0095145D" w:rsidRDefault="00437E62">
      <w:pPr>
        <w:pStyle w:val="ConsPlusTitle"/>
        <w:jc w:val="center"/>
      </w:pPr>
      <w:r w:rsidRPr="0095145D">
        <w:t xml:space="preserve">ФЕДЕРАЛЬНАЯ СЛУЖБА ПО </w:t>
      </w:r>
      <w:proofErr w:type="gramStart"/>
      <w:r w:rsidRPr="0095145D">
        <w:t>ЭКОЛОГИЧЕСКОМУ</w:t>
      </w:r>
      <w:proofErr w:type="gramEnd"/>
      <w:r w:rsidRPr="0095145D">
        <w:t>, ТЕХНОЛОГИЧЕСКОМУ</w:t>
      </w:r>
    </w:p>
    <w:p w:rsidR="00437E62" w:rsidRPr="0095145D" w:rsidRDefault="00437E62">
      <w:pPr>
        <w:pStyle w:val="ConsPlusTitle"/>
        <w:jc w:val="center"/>
      </w:pPr>
      <w:r w:rsidRPr="0095145D">
        <w:t>И АТОМНОМУ НАДЗОРУ</w:t>
      </w:r>
    </w:p>
    <w:p w:rsidR="00437E62" w:rsidRPr="0095145D" w:rsidRDefault="00437E62">
      <w:pPr>
        <w:pStyle w:val="ConsPlusTitle"/>
        <w:jc w:val="center"/>
      </w:pPr>
    </w:p>
    <w:p w:rsidR="00437E62" w:rsidRPr="0095145D" w:rsidRDefault="00437E62">
      <w:pPr>
        <w:pStyle w:val="ConsPlusTitle"/>
        <w:jc w:val="center"/>
      </w:pPr>
      <w:r w:rsidRPr="0095145D">
        <w:t>ПРИКАЗ</w:t>
      </w:r>
    </w:p>
    <w:p w:rsidR="00437E62" w:rsidRPr="0095145D" w:rsidRDefault="00437E62">
      <w:pPr>
        <w:pStyle w:val="ConsPlusTitle"/>
        <w:jc w:val="center"/>
      </w:pPr>
      <w:r w:rsidRPr="0095145D">
        <w:t>от 12 декабря 2011 г. N 697</w:t>
      </w:r>
    </w:p>
    <w:p w:rsidR="00437E62" w:rsidRPr="0095145D" w:rsidRDefault="00437E62">
      <w:pPr>
        <w:pStyle w:val="ConsPlusTitle"/>
        <w:jc w:val="center"/>
      </w:pPr>
    </w:p>
    <w:p w:rsidR="00437E62" w:rsidRPr="0095145D" w:rsidRDefault="00437E62">
      <w:pPr>
        <w:pStyle w:val="ConsPlusTitle"/>
        <w:jc w:val="center"/>
      </w:pPr>
      <w:r w:rsidRPr="0095145D">
        <w:t>ОБ УТВЕРЖДЕНИИ АДМИНИСТРАТИВНОГО РЕГЛАМЕНТА</w:t>
      </w:r>
    </w:p>
    <w:p w:rsidR="00437E62" w:rsidRPr="0095145D" w:rsidRDefault="00437E62">
      <w:pPr>
        <w:pStyle w:val="ConsPlusTitle"/>
        <w:jc w:val="center"/>
      </w:pPr>
      <w:r w:rsidRPr="0095145D">
        <w:t xml:space="preserve">ПО ИСПОЛНЕНИЮ ФЕДЕРАЛЬНОЙ СЛУЖБОЙ </w:t>
      </w:r>
      <w:proofErr w:type="gramStart"/>
      <w:r w:rsidRPr="0095145D">
        <w:t>ПО</w:t>
      </w:r>
      <w:proofErr w:type="gramEnd"/>
      <w:r w:rsidRPr="0095145D">
        <w:t xml:space="preserve"> ЭКОЛОГИЧЕСКОМУ,</w:t>
      </w:r>
    </w:p>
    <w:p w:rsidR="00437E62" w:rsidRPr="0095145D" w:rsidRDefault="00437E62">
      <w:pPr>
        <w:pStyle w:val="ConsPlusTitle"/>
        <w:jc w:val="center"/>
      </w:pPr>
      <w:r w:rsidRPr="0095145D">
        <w:t>ТЕХНОЛОГИЧЕСКОМУ И АТОМНОМУ НАДЗОРУ ГОСУДАРСТВЕННОЙ ФУНКЦИИ</w:t>
      </w:r>
    </w:p>
    <w:p w:rsidR="00437E62" w:rsidRPr="0095145D" w:rsidRDefault="00437E62">
      <w:pPr>
        <w:pStyle w:val="ConsPlusTitle"/>
        <w:jc w:val="center"/>
      </w:pPr>
      <w:r w:rsidRPr="0095145D">
        <w:t>ПО ОСУЩЕСТВЛЕНИЮ ГОСУДАРСТВЕННОГО КОНТРОЛЯ И НАДЗОРА</w:t>
      </w:r>
    </w:p>
    <w:p w:rsidR="00437E62" w:rsidRPr="0095145D" w:rsidRDefault="00437E62">
      <w:pPr>
        <w:pStyle w:val="ConsPlusTitle"/>
        <w:jc w:val="center"/>
      </w:pPr>
      <w:r w:rsidRPr="0095145D">
        <w:t>ЗА СОБЛЮДЕНИЕМ В ПРЕДЕЛАХ С</w:t>
      </w:r>
      <w:bookmarkStart w:id="0" w:name="_GoBack"/>
      <w:bookmarkEnd w:id="0"/>
      <w:r w:rsidRPr="0095145D">
        <w:t>ВОЕЙ КОМПЕТЕНЦИИ СОБСТВЕННИКАМИ</w:t>
      </w:r>
    </w:p>
    <w:p w:rsidR="00437E62" w:rsidRPr="0095145D" w:rsidRDefault="00437E62">
      <w:pPr>
        <w:pStyle w:val="ConsPlusTitle"/>
        <w:jc w:val="center"/>
      </w:pPr>
      <w:r w:rsidRPr="0095145D">
        <w:t>НЕЖИЛЫХ ЗДАНИЙ, СТРОЕНИЙ, СООРУЖЕНИЙ В ПРОЦЕССЕ</w:t>
      </w:r>
    </w:p>
    <w:p w:rsidR="00437E62" w:rsidRPr="0095145D" w:rsidRDefault="00437E62">
      <w:pPr>
        <w:pStyle w:val="ConsPlusTitle"/>
        <w:jc w:val="center"/>
      </w:pPr>
      <w:r w:rsidRPr="0095145D">
        <w:t>ИХ ЭКСПЛУАТАЦИИ ТРЕБОВАНИЙ ЭНЕРГЕТИЧЕСКОЙ ЭФФЕКТИВНОСТИ,</w:t>
      </w:r>
    </w:p>
    <w:p w:rsidR="00437E62" w:rsidRPr="0095145D" w:rsidRDefault="00437E62">
      <w:pPr>
        <w:pStyle w:val="ConsPlusTitle"/>
        <w:jc w:val="center"/>
      </w:pPr>
      <w:proofErr w:type="gramStart"/>
      <w:r w:rsidRPr="0095145D">
        <w:t>ПРЕДЪЯВЛЯЕМЫХ</w:t>
      </w:r>
      <w:proofErr w:type="gramEnd"/>
      <w:r w:rsidRPr="0095145D">
        <w:t xml:space="preserve"> К ТАКИМ ЗДАНИЯМ, СТРОЕНИЯМ, СООРУЖЕНИЯМ,</w:t>
      </w:r>
    </w:p>
    <w:p w:rsidR="00437E62" w:rsidRPr="0095145D" w:rsidRDefault="00437E62">
      <w:pPr>
        <w:pStyle w:val="ConsPlusTitle"/>
        <w:jc w:val="center"/>
      </w:pPr>
      <w:r w:rsidRPr="0095145D">
        <w:t>ТРЕБОВАНИЙ ОБ ИХ ОСНАЩЕННОСТИ ПРИБОРАМИ УЧЕТА</w:t>
      </w:r>
    </w:p>
    <w:p w:rsidR="00437E62" w:rsidRPr="0095145D" w:rsidRDefault="00437E62">
      <w:pPr>
        <w:pStyle w:val="ConsPlusTitle"/>
        <w:jc w:val="center"/>
      </w:pPr>
      <w:r w:rsidRPr="0095145D">
        <w:t>ИСПОЛЬЗУЕМЫХ ЭНЕРГЕТИЧЕСКИХ РЕСУРСОВ</w:t>
      </w:r>
    </w:p>
    <w:p w:rsidR="00437E62" w:rsidRPr="0095145D" w:rsidRDefault="00437E6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95145D" w:rsidRPr="0095145D" w:rsidTr="00437E62">
        <w:trPr>
          <w:jc w:val="center"/>
        </w:trPr>
        <w:tc>
          <w:tcPr>
            <w:tcW w:w="9294" w:type="dxa"/>
            <w:shd w:val="clear" w:color="auto" w:fill="auto"/>
          </w:tcPr>
          <w:p w:rsidR="00437E62" w:rsidRPr="0095145D" w:rsidRDefault="00437E62">
            <w:pPr>
              <w:pStyle w:val="ConsPlusNormal"/>
              <w:jc w:val="center"/>
            </w:pPr>
            <w:r w:rsidRPr="0095145D">
              <w:t>Список изменяющих документов</w:t>
            </w:r>
          </w:p>
          <w:p w:rsidR="00437E62" w:rsidRPr="0095145D" w:rsidRDefault="00437E62">
            <w:pPr>
              <w:pStyle w:val="ConsPlusNormal"/>
              <w:jc w:val="center"/>
            </w:pPr>
            <w:proofErr w:type="gramStart"/>
            <w:r w:rsidRPr="0095145D">
              <w:t>(в ред. Приказов Ростехнадзора от 15.12.2014 N 570,</w:t>
            </w:r>
            <w:proofErr w:type="gramEnd"/>
          </w:p>
          <w:p w:rsidR="00437E62" w:rsidRPr="0095145D" w:rsidRDefault="00437E62">
            <w:pPr>
              <w:pStyle w:val="ConsPlusNormal"/>
              <w:jc w:val="center"/>
            </w:pPr>
            <w:r w:rsidRPr="0095145D">
              <w:t>от 11.11.2015 N 456, от 15.07.2016 N 297, от 09.10.2017 N 414)</w:t>
            </w:r>
          </w:p>
        </w:tc>
      </w:tr>
    </w:tbl>
    <w:p w:rsidR="00437E62" w:rsidRPr="0095145D" w:rsidRDefault="00437E62">
      <w:pPr>
        <w:pStyle w:val="ConsPlusNormal"/>
        <w:jc w:val="center"/>
      </w:pPr>
    </w:p>
    <w:p w:rsidR="00437E62" w:rsidRPr="0095145D" w:rsidRDefault="00437E62">
      <w:pPr>
        <w:pStyle w:val="ConsPlusNormal"/>
        <w:ind w:firstLine="540"/>
        <w:jc w:val="both"/>
      </w:pPr>
      <w:r w:rsidRPr="0095145D">
        <w:t>В соответствии с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2011 г., N 22, ст. 3169; N 35, ст. 5092) приказываю:</w:t>
      </w:r>
    </w:p>
    <w:p w:rsidR="00437E62" w:rsidRPr="0095145D" w:rsidRDefault="00437E62">
      <w:pPr>
        <w:pStyle w:val="ConsPlusNormal"/>
        <w:spacing w:before="220"/>
        <w:ind w:firstLine="540"/>
        <w:jc w:val="both"/>
      </w:pPr>
      <w:proofErr w:type="gramStart"/>
      <w:r w:rsidRPr="0095145D">
        <w:t>Утвердить прилагаемый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roofErr w:type="gramEnd"/>
    </w:p>
    <w:p w:rsidR="00437E62" w:rsidRPr="0095145D" w:rsidRDefault="00437E62">
      <w:pPr>
        <w:pStyle w:val="ConsPlusNormal"/>
        <w:ind w:firstLine="540"/>
        <w:jc w:val="both"/>
      </w:pPr>
    </w:p>
    <w:p w:rsidR="00437E62" w:rsidRPr="0095145D" w:rsidRDefault="00437E62">
      <w:pPr>
        <w:pStyle w:val="ConsPlusNormal"/>
        <w:jc w:val="right"/>
      </w:pPr>
      <w:r w:rsidRPr="0095145D">
        <w:t>Руководитель</w:t>
      </w:r>
    </w:p>
    <w:p w:rsidR="00437E62" w:rsidRPr="0095145D" w:rsidRDefault="00437E62">
      <w:pPr>
        <w:pStyle w:val="ConsPlusNormal"/>
        <w:jc w:val="right"/>
      </w:pPr>
      <w:r w:rsidRPr="0095145D">
        <w:t>Н.Г.КУТЬИН</w:t>
      </w: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jc w:val="right"/>
        <w:outlineLvl w:val="0"/>
      </w:pPr>
      <w:r w:rsidRPr="0095145D">
        <w:t>Утвержден</w:t>
      </w:r>
    </w:p>
    <w:p w:rsidR="00437E62" w:rsidRPr="0095145D" w:rsidRDefault="00437E62">
      <w:pPr>
        <w:pStyle w:val="ConsPlusNormal"/>
        <w:jc w:val="right"/>
      </w:pPr>
      <w:r w:rsidRPr="0095145D">
        <w:t>приказом Федеральной службы</w:t>
      </w:r>
    </w:p>
    <w:p w:rsidR="00437E62" w:rsidRPr="0095145D" w:rsidRDefault="00437E62">
      <w:pPr>
        <w:pStyle w:val="ConsPlusNormal"/>
        <w:jc w:val="right"/>
      </w:pPr>
      <w:r w:rsidRPr="0095145D">
        <w:t>по экологическому, технологическому</w:t>
      </w:r>
    </w:p>
    <w:p w:rsidR="00437E62" w:rsidRPr="0095145D" w:rsidRDefault="00437E62">
      <w:pPr>
        <w:pStyle w:val="ConsPlusNormal"/>
        <w:jc w:val="right"/>
      </w:pPr>
      <w:r w:rsidRPr="0095145D">
        <w:t>и атомному надзору</w:t>
      </w:r>
    </w:p>
    <w:p w:rsidR="00437E62" w:rsidRPr="0095145D" w:rsidRDefault="00437E62">
      <w:pPr>
        <w:pStyle w:val="ConsPlusNormal"/>
        <w:jc w:val="right"/>
      </w:pPr>
      <w:r w:rsidRPr="0095145D">
        <w:t>от 12 декабря 2011 г. N 697</w:t>
      </w:r>
    </w:p>
    <w:p w:rsidR="00437E62" w:rsidRPr="0095145D" w:rsidRDefault="00437E62">
      <w:pPr>
        <w:pStyle w:val="ConsPlusNormal"/>
        <w:ind w:firstLine="540"/>
        <w:jc w:val="both"/>
      </w:pPr>
    </w:p>
    <w:p w:rsidR="00437E62" w:rsidRPr="0095145D" w:rsidRDefault="00437E62">
      <w:pPr>
        <w:pStyle w:val="ConsPlusTitle"/>
        <w:jc w:val="center"/>
      </w:pPr>
      <w:bookmarkStart w:id="1" w:name="P40"/>
      <w:bookmarkEnd w:id="1"/>
      <w:r w:rsidRPr="0095145D">
        <w:t>АДМИНИСТРАТИВНЫЙ РЕГЛАМЕНТ</w:t>
      </w:r>
    </w:p>
    <w:p w:rsidR="00437E62" w:rsidRPr="0095145D" w:rsidRDefault="00437E62">
      <w:pPr>
        <w:pStyle w:val="ConsPlusTitle"/>
        <w:jc w:val="center"/>
      </w:pPr>
      <w:r w:rsidRPr="0095145D">
        <w:t xml:space="preserve">ПО ИСПОЛНЕНИЮ ФЕДЕРАЛЬНОЙ СЛУЖБОЙ </w:t>
      </w:r>
      <w:proofErr w:type="gramStart"/>
      <w:r w:rsidRPr="0095145D">
        <w:t>ПО</w:t>
      </w:r>
      <w:proofErr w:type="gramEnd"/>
      <w:r w:rsidRPr="0095145D">
        <w:t xml:space="preserve"> ЭКОЛОГИЧЕСКОМУ,</w:t>
      </w:r>
    </w:p>
    <w:p w:rsidR="00437E62" w:rsidRPr="0095145D" w:rsidRDefault="00437E62">
      <w:pPr>
        <w:pStyle w:val="ConsPlusTitle"/>
        <w:jc w:val="center"/>
      </w:pPr>
      <w:r w:rsidRPr="0095145D">
        <w:lastRenderedPageBreak/>
        <w:t>ТЕХНОЛОГИЧЕСКОМУ И АТОМНОМУ НАДЗОРУ ГОСУДАРСТВЕННОЙ ФУНКЦИИ</w:t>
      </w:r>
    </w:p>
    <w:p w:rsidR="00437E62" w:rsidRPr="0095145D" w:rsidRDefault="00437E62">
      <w:pPr>
        <w:pStyle w:val="ConsPlusTitle"/>
        <w:jc w:val="center"/>
      </w:pPr>
      <w:r w:rsidRPr="0095145D">
        <w:t>ПО ОСУЩЕСТВЛЕНИЮ ГОСУДАРСТВЕННОГО КОНТРОЛЯ И НАДЗОРА</w:t>
      </w:r>
    </w:p>
    <w:p w:rsidR="00437E62" w:rsidRPr="0095145D" w:rsidRDefault="00437E62">
      <w:pPr>
        <w:pStyle w:val="ConsPlusTitle"/>
        <w:jc w:val="center"/>
      </w:pPr>
      <w:r w:rsidRPr="0095145D">
        <w:t>ЗА СОБЛЮДЕНИЕМ В ПРЕДЕЛАХ СВОЕЙ КОМПЕТЕНЦИИ СОБСТВЕННИКАМИ</w:t>
      </w:r>
    </w:p>
    <w:p w:rsidR="00437E62" w:rsidRPr="0095145D" w:rsidRDefault="00437E62">
      <w:pPr>
        <w:pStyle w:val="ConsPlusTitle"/>
        <w:jc w:val="center"/>
      </w:pPr>
      <w:r w:rsidRPr="0095145D">
        <w:t>НЕЖИЛЫХ ЗДАНИЙ, СТРОЕНИЙ, СООРУЖЕНИЙ В ПРОЦЕССЕ</w:t>
      </w:r>
    </w:p>
    <w:p w:rsidR="00437E62" w:rsidRPr="0095145D" w:rsidRDefault="00437E62">
      <w:pPr>
        <w:pStyle w:val="ConsPlusTitle"/>
        <w:jc w:val="center"/>
      </w:pPr>
      <w:r w:rsidRPr="0095145D">
        <w:t>ИХ ЭКСПЛУАТАЦИИ ТРЕБОВАНИЙ ЭНЕРГЕТИЧЕСКОЙ ЭФФЕКТИВНОСТИ,</w:t>
      </w:r>
    </w:p>
    <w:p w:rsidR="00437E62" w:rsidRPr="0095145D" w:rsidRDefault="00437E62">
      <w:pPr>
        <w:pStyle w:val="ConsPlusTitle"/>
        <w:jc w:val="center"/>
      </w:pPr>
      <w:proofErr w:type="gramStart"/>
      <w:r w:rsidRPr="0095145D">
        <w:t>ПРЕДЪЯВЛЯЕМЫХ</w:t>
      </w:r>
      <w:proofErr w:type="gramEnd"/>
      <w:r w:rsidRPr="0095145D">
        <w:t xml:space="preserve"> К ТАКИМ ЗДАНИЯМ, СТРОЕНИЯМ, СООРУЖЕНИЯМ,</w:t>
      </w:r>
    </w:p>
    <w:p w:rsidR="00437E62" w:rsidRPr="0095145D" w:rsidRDefault="00437E62">
      <w:pPr>
        <w:pStyle w:val="ConsPlusTitle"/>
        <w:jc w:val="center"/>
      </w:pPr>
      <w:r w:rsidRPr="0095145D">
        <w:t>ТРЕБОВАНИЙ ОБ ИХ ОСНАЩЕННОСТИ ПРИБОРАМИ УЧЕТА</w:t>
      </w:r>
    </w:p>
    <w:p w:rsidR="00437E62" w:rsidRPr="0095145D" w:rsidRDefault="00437E62">
      <w:pPr>
        <w:pStyle w:val="ConsPlusTitle"/>
        <w:jc w:val="center"/>
      </w:pPr>
      <w:r w:rsidRPr="0095145D">
        <w:t>ИСПОЛЬЗУЕМЫХ ЭНЕРГЕТИЧЕСКИХ РЕСУРСОВ</w:t>
      </w:r>
    </w:p>
    <w:p w:rsidR="00437E62" w:rsidRPr="0095145D" w:rsidRDefault="00437E6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95145D" w:rsidRPr="0095145D" w:rsidTr="00437E62">
        <w:trPr>
          <w:jc w:val="center"/>
        </w:trPr>
        <w:tc>
          <w:tcPr>
            <w:tcW w:w="9294" w:type="dxa"/>
            <w:shd w:val="clear" w:color="auto" w:fill="auto"/>
          </w:tcPr>
          <w:p w:rsidR="00437E62" w:rsidRPr="0095145D" w:rsidRDefault="00437E62">
            <w:pPr>
              <w:pStyle w:val="ConsPlusNormal"/>
              <w:jc w:val="center"/>
            </w:pPr>
            <w:r w:rsidRPr="0095145D">
              <w:t>Список изменяющих документов</w:t>
            </w:r>
          </w:p>
          <w:p w:rsidR="00437E62" w:rsidRPr="0095145D" w:rsidRDefault="00437E62">
            <w:pPr>
              <w:pStyle w:val="ConsPlusNormal"/>
              <w:jc w:val="center"/>
            </w:pPr>
            <w:proofErr w:type="gramStart"/>
            <w:r w:rsidRPr="0095145D">
              <w:t>(в ред. Приказов Ростехнадзора от 15.12.2014 N 570,</w:t>
            </w:r>
            <w:proofErr w:type="gramEnd"/>
          </w:p>
          <w:p w:rsidR="00437E62" w:rsidRPr="0095145D" w:rsidRDefault="00437E62">
            <w:pPr>
              <w:pStyle w:val="ConsPlusNormal"/>
              <w:jc w:val="center"/>
            </w:pPr>
            <w:r w:rsidRPr="0095145D">
              <w:t>от 11.11.2015 N 456, от 15.07.2016 N 297, от 09.10.2017 N 414)</w:t>
            </w:r>
          </w:p>
        </w:tc>
      </w:tr>
    </w:tbl>
    <w:p w:rsidR="00437E62" w:rsidRPr="0095145D" w:rsidRDefault="00437E62">
      <w:pPr>
        <w:pStyle w:val="ConsPlusNormal"/>
        <w:ind w:firstLine="540"/>
        <w:jc w:val="both"/>
      </w:pPr>
    </w:p>
    <w:p w:rsidR="00437E62" w:rsidRPr="0095145D" w:rsidRDefault="00437E62">
      <w:pPr>
        <w:pStyle w:val="ConsPlusTitle"/>
        <w:jc w:val="center"/>
        <w:outlineLvl w:val="1"/>
      </w:pPr>
      <w:r w:rsidRPr="0095145D">
        <w:t>I. Общие положения</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 xml:space="preserve">1. </w:t>
      </w:r>
      <w:proofErr w:type="gramStart"/>
      <w:r w:rsidRPr="0095145D">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(далее - Административный регламент, государственная функция) устанавливает сроки</w:t>
      </w:r>
      <w:proofErr w:type="gramEnd"/>
      <w:r w:rsidRPr="0095145D">
        <w:t xml:space="preserve"> и последовательность административных процедур и административных действий Ростехнадзора, порядок взаимодействия между ее структурными подразделениями и должностными лицами, а также взаимодействие Ростехнадзора с юридическими лицами и индивидуальными предпринимателями, органами государственной власти и органами местного самоуправления при исполнении государственной функции.</w:t>
      </w:r>
    </w:p>
    <w:p w:rsidR="00437E62" w:rsidRPr="0095145D" w:rsidRDefault="00437E62">
      <w:pPr>
        <w:pStyle w:val="ConsPlusNormal"/>
        <w:spacing w:before="220"/>
        <w:ind w:firstLine="540"/>
        <w:jc w:val="both"/>
      </w:pPr>
      <w:r w:rsidRPr="0095145D">
        <w:t>2. Наименование государственной функции: контроль и надзор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437E62" w:rsidRPr="0095145D" w:rsidRDefault="00437E62">
      <w:pPr>
        <w:pStyle w:val="ConsPlusNormal"/>
        <w:spacing w:before="220"/>
        <w:ind w:firstLine="540"/>
        <w:jc w:val="both"/>
      </w:pPr>
      <w:r w:rsidRPr="0095145D">
        <w:t>3. Исполнение государственной функции осуществляется в соответствии со следующими законодательными и нормативными правовыми актами:</w:t>
      </w:r>
    </w:p>
    <w:p w:rsidR="00437E62" w:rsidRPr="0095145D" w:rsidRDefault="00437E62">
      <w:pPr>
        <w:pStyle w:val="ConsPlusNormal"/>
        <w:spacing w:before="220"/>
        <w:ind w:firstLine="540"/>
        <w:jc w:val="both"/>
      </w:pPr>
      <w:proofErr w:type="gramStart"/>
      <w:r w:rsidRPr="0095145D">
        <w:t>Кодексом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w:t>
      </w:r>
      <w:proofErr w:type="gramEnd"/>
      <w:r w:rsidRPr="0095145D">
        <w:t xml:space="preserve"> </w:t>
      </w:r>
      <w:proofErr w:type="gramStart"/>
      <w:r w:rsidRPr="0095145D">
        <w:t>N 52, ст. 5037; 2004, N 19, ст. 1838; N 30, ст. 3095; N 31, ст. 3229; N 34, ст. 3529, ст. 3533; N 44, ст. 4266; 2005, N 1, ст. 9, ст. 13, ст. 37, ст. 40, ст. 45; N 10, ст. 762, ст. 763; N 13, ст. 1077, ст. 1079;</w:t>
      </w:r>
      <w:proofErr w:type="gramEnd"/>
      <w:r w:rsidRPr="0095145D">
        <w:t xml:space="preserve"> </w:t>
      </w:r>
      <w:proofErr w:type="gramStart"/>
      <w:r w:rsidRPr="0095145D">
        <w:t>N 17, ст. 1484; N 19, ст. 1752; N 25, ст. 2431; N 27, ст. 2719, ст. 2721; N 30, ст. 3104; ст. 3124, ст. 3131; N 40, ст. 3986; N 50, ст. 5247; N 52, ст. 5574, ст. 5596, ст. 5597; 2006, N 1, ст. 4, ст. 10; N 2, ст. 172, ст. 175;</w:t>
      </w:r>
      <w:proofErr w:type="gramEnd"/>
      <w:r w:rsidRPr="0095145D">
        <w:t xml:space="preserve"> N 6, ст. 636; N 10, ст. 1067; N 12, ст. 1234; N 17, ст. 1776; N 18, ст. 1907; N 19, ст. 2066; N 23, ст. 2380, ст. 2385; N 28, ст. 2975; N 30, ст. 3287; N 31, ст. 3420, ст. 3432, ст. 3433, ст. 3438, ст. 3452; </w:t>
      </w:r>
      <w:proofErr w:type="gramStart"/>
      <w:r w:rsidRPr="0095145D">
        <w:t>N 43, ст. 4412; N 45, ст. 4633, ст. 4634, ст. 4641; N 50, ст. 5279, ст. 5281; N 52, ст. 5498; 2007, N 1, ст. 21, ст. 25, ст. 29, ст. 33; N 7, ст. 840; N 15, ст. 1743; N 16, ст. 1824, ст. 1825; N 17, ст. 1930;</w:t>
      </w:r>
      <w:proofErr w:type="gramEnd"/>
      <w:r w:rsidRPr="0095145D">
        <w:t xml:space="preserve"> N 20, ст. 2367; N 21, ст. 2456; N 26, ст. 3089; N 30, ст. 3755; N 31, ст. 4001, ст. 4007, ст. 4008, ст. 4009, ст. 4015; N 41, ст. 4845; N 43, ст. 5084; N 46, ст. 5553; N 49, ст. 6034, ст. 6065; N 50, ст. 6246; </w:t>
      </w:r>
      <w:proofErr w:type="gramStart"/>
      <w:r w:rsidRPr="0095145D">
        <w:t>2008, N 10, ст. 896; N 18, ст. 1941; N 20, ст. 2251, ст. 2259; N 29, ст. 3418; N 30, ст. 3582, ст. 3601, ст. 3604; N 45, ст. 5143; N 49, ст. 5738, ст. 5745, ст. 5748; N 52, ст. 6227, ст. 6235, ст. 6236, ст. 6248; 2009, N 1, ст. 17;</w:t>
      </w:r>
      <w:proofErr w:type="gramEnd"/>
      <w:r w:rsidRPr="0095145D">
        <w:t xml:space="preserve"> </w:t>
      </w:r>
      <w:proofErr w:type="gramStart"/>
      <w:r w:rsidRPr="0095145D">
        <w:t xml:space="preserve">N 7, ст. 771, ст. 777; N 19, ст. 2276; N 23, ст. 2759, ст. 2767, ст. 2776; N 26, ст. 3120, ст. 3122, ст. 3131, </w:t>
      </w:r>
      <w:r w:rsidRPr="0095145D">
        <w:lastRenderedPageBreak/>
        <w:t>ст. 3132; N 29, ст. 3597, ст. 3599, ст. 3635, ст. 3642; N 30, ст. 3735, ст. 3739; N 45, ст. 5265, ст. 5267;</w:t>
      </w:r>
      <w:proofErr w:type="gramEnd"/>
      <w:r w:rsidRPr="0095145D">
        <w:t xml:space="preserve"> </w:t>
      </w:r>
      <w:proofErr w:type="gramStart"/>
      <w:r w:rsidRPr="0095145D">
        <w:t>N 48, ст. 5111, ст. 5724, ст. 5755; N 52, ст. 6406, ст. 6412; 2010, N 1, ст. 1; N 11, ст. 1169, ст. 1176; N 15, ст. 1743, ст. 1751, N 18, ст. 2145; N 19, ст. 2291; N 21, ст. 2524, ст. 2525, ст. 2526, ст. 2530; N 23, ст. 2790;</w:t>
      </w:r>
      <w:proofErr w:type="gramEnd"/>
      <w:r w:rsidRPr="0095145D">
        <w:t xml:space="preserve"> </w:t>
      </w:r>
      <w:proofErr w:type="gramStart"/>
      <w:r w:rsidRPr="0095145D">
        <w:t>N 25, ст. 3070; N 27, ст. 3416, ст. 3429; N 28, ст. 3553; N 29, ст. 3983; N 30, ст. 4000, ст. 4002, ст. 4005, ст. 4006, ст. 4007; N 31, ст. 4155, ст. 4158, ст. 4164, ст. 4191, ст. 4192, ст. 4193, ст. 4195, ст. 4198, ст. 4206, ст. 4207, ст. 4208;</w:t>
      </w:r>
      <w:proofErr w:type="gramEnd"/>
      <w:r w:rsidRPr="0095145D">
        <w:t xml:space="preserve"> </w:t>
      </w:r>
      <w:proofErr w:type="gramStart"/>
      <w:r w:rsidRPr="0095145D">
        <w:t>N 41, ст. 5192; N 46, ст. 5918; N 49, ст. 6409; N 50, ст. 6605; N 52, ст. 6984, ст. 6996; 2011, N 1, ст. 23, ст. 29, ст. 33, ст. 54; N 7, ст. 901, ст. 905; N 15, ст. 2039, ст. 2041; N 17, ст. 2312; N 19, ст. 2714, ст. 2715;</w:t>
      </w:r>
      <w:proofErr w:type="gramEnd"/>
      <w:r w:rsidRPr="0095145D">
        <w:t xml:space="preserve"> </w:t>
      </w:r>
      <w:proofErr w:type="gramStart"/>
      <w:r w:rsidRPr="0095145D">
        <w:t>N 23, ст. 3260, ст. 3267; N 29, ст. 4284, ст. 4289, ст. 4290, 4291; N 30, ст. 4574, ст. 4584, ст. 4590, ст. 4591, ст. 4598, ст. 4601, 4605; N 46, ст. 6406; N 47, ст. 6601, ст. 6602; N 48, ст. 6730; N 49, ст. 7025, ст. 7042, ст. 7056;</w:t>
      </w:r>
      <w:proofErr w:type="gramEnd"/>
      <w:r w:rsidRPr="0095145D">
        <w:t xml:space="preserve"> </w:t>
      </w:r>
      <w:proofErr w:type="gramStart"/>
      <w:r w:rsidRPr="0095145D">
        <w:t>N 50, ст. 7345, ст. 7351, ст. 7355, ст. 7382, ст. 7366);</w:t>
      </w:r>
      <w:proofErr w:type="gramEnd"/>
    </w:p>
    <w:p w:rsidR="00437E62" w:rsidRPr="0095145D" w:rsidRDefault="00437E62">
      <w:pPr>
        <w:pStyle w:val="ConsPlusNormal"/>
        <w:spacing w:before="220"/>
        <w:ind w:firstLine="540"/>
        <w:jc w:val="both"/>
      </w:pPr>
      <w:proofErr w:type="gramStart"/>
      <w:r w:rsidRPr="0095145D">
        <w:t>Гражданским кодексом Российской Федерации (Собрание законодательства Российской Федерации, 1994, N 32, ст. 3301; 1996, N 9, ст. 773; N 34, ст. 4026; 1999, N 28, ст. 3471; 2001, N 17, ст. 1644; N 21, ст. 2063; 2002, N 12, ст. 1093; N 48, ст. 4737, ст. 4746; 2003, N 2, ст. 167;</w:t>
      </w:r>
      <w:proofErr w:type="gramEnd"/>
      <w:r w:rsidRPr="0095145D">
        <w:t xml:space="preserve"> </w:t>
      </w:r>
      <w:proofErr w:type="gramStart"/>
      <w:r w:rsidRPr="0095145D">
        <w:t>N 52, ст. 5034; 2004, N 27, ст. 2711; N 31, ст. 3233; N 49, ст. 4855; 2005, N 1, ст. 18, ст. 39, ст. 43; N 27, ст. 2722, N 30, ст. 3120; 2006, N 2, ст. 171; N 3, ст. 282; N 23, ст. 2380; N 27, ст. 2881;</w:t>
      </w:r>
      <w:proofErr w:type="gramEnd"/>
      <w:r w:rsidRPr="0095145D">
        <w:t xml:space="preserve"> N 31, ст. 3437; N 45, ст. 4627; N 50, ст. 5279; N 52, ст. 5497, ст. 5498; 2007, N 1, ст. 21; N 7, ст. 834, N 31, ст. 3993; N 41, ст. 4845; N 49, ст. 6042, ст. 6079; N 50, ст. 6246; 2008, N 17, ст. 1756; </w:t>
      </w:r>
      <w:proofErr w:type="gramStart"/>
      <w:r w:rsidRPr="0095145D">
        <w:t>N 18, ст. 1939; N 20, ст. 2253; N 27, ст. 3122, ст. 3123; N 29, ст. 3418; N 30, ст. 3597, ст. 3616, ст. 3617; N 45, ст. 5147; N 52, ст. 6235; 2009, N 1, ст. 14, ст. 16, ст. 19, ст. 20, ст. 23; N 7, ст. 775;</w:t>
      </w:r>
      <w:proofErr w:type="gramEnd"/>
      <w:r w:rsidRPr="0095145D">
        <w:t xml:space="preserve"> </w:t>
      </w:r>
      <w:proofErr w:type="gramStart"/>
      <w:r w:rsidRPr="0095145D">
        <w:t>N 15, ст. 1778; N 26, ст. 3130; N 29, ст. 3582, ст. 3618; N 52, ст. 6428; 2010, N 8, ст. 777; N 9, ст. 899; N 19, ст. 2291; N 31, ст. 4163; N 41, ст. 5188; 2011, N 7, ст. 901; N 15, ст. 2038; N 49, ст. 7015, ст. 7041);</w:t>
      </w:r>
      <w:proofErr w:type="gramEnd"/>
    </w:p>
    <w:p w:rsidR="00437E62" w:rsidRPr="0095145D" w:rsidRDefault="00437E62">
      <w:pPr>
        <w:pStyle w:val="ConsPlusNormal"/>
        <w:spacing w:before="220"/>
        <w:ind w:firstLine="540"/>
        <w:jc w:val="both"/>
      </w:pPr>
      <w:proofErr w:type="gramStart"/>
      <w:r w:rsidRPr="0095145D">
        <w:t>Трудовым кодексом Российской Федерации (Собрание законодательства Российской Федерации, 2002, N 1, ст. 3; 2002, N 30, ст. 3014; N 30, ст. 3033; 2003, N 27, ст. 2700; 2004, N 18, ст. 1690; N 35, ст. 3607; 2005, N 1, ст. 27; N 13, ст. 1209; N 19, ст. 1752; 2006, N 27, ст. 2878;</w:t>
      </w:r>
      <w:proofErr w:type="gramEnd"/>
      <w:r w:rsidRPr="0095145D">
        <w:t xml:space="preserve"> </w:t>
      </w:r>
      <w:proofErr w:type="gramStart"/>
      <w:r w:rsidRPr="0095145D">
        <w:t>N 41, ст. 4285; 2006, N 52, ст. 5498; 2007, N 1, ст. 34; N 17, ст. 1930; 2007, N 30, ст. 3808; N 41, ст. 4844; N 43, ст. 5084; N 49, ст. 6070; 2008, N 9, ст. 812; N 30, ст. 3613, ст. 3616; N 52, ст. 6235, ст. 6236;</w:t>
      </w:r>
      <w:proofErr w:type="gramEnd"/>
      <w:r w:rsidRPr="0095145D">
        <w:t xml:space="preserve"> </w:t>
      </w:r>
      <w:proofErr w:type="gramStart"/>
      <w:r w:rsidRPr="0095145D">
        <w:t>2009, N 1, ст. 17, ст. 21; N 19, ст. 2270; N 29, ст. 3604; N 30, ст. 3732; N 30, ст. 3739; N 46, ст. 5419; N 48, ст. 5717; N 50, ст. 6146; 2010, N 31, ст. 4196; N 52, ст. 7002; 2011, N 1, ст. 49; N 25, ст. 3539;</w:t>
      </w:r>
      <w:proofErr w:type="gramEnd"/>
      <w:r w:rsidRPr="0095145D">
        <w:t xml:space="preserve"> </w:t>
      </w:r>
      <w:proofErr w:type="gramStart"/>
      <w:r w:rsidRPr="0095145D">
        <w:t>N 27, ст. 3880; N 30, ст. 4586, ст. 4590, ст. 4591, ст. 4596; N 45, ст. 6333, ст. 6335; N 48, ст. 6730, ст. 6735; N 50, ст. 7359);</w:t>
      </w:r>
      <w:proofErr w:type="gramEnd"/>
    </w:p>
    <w:p w:rsidR="00437E62" w:rsidRPr="0095145D" w:rsidRDefault="00437E62">
      <w:pPr>
        <w:pStyle w:val="ConsPlusNormal"/>
        <w:spacing w:before="220"/>
        <w:ind w:firstLine="540"/>
        <w:jc w:val="both"/>
      </w:pPr>
      <w:proofErr w:type="gramStart"/>
      <w:r w:rsidRPr="0095145D">
        <w:t>Арбитражным процессуальным кодексом Российской Федерации (Собрание законодательства Российской Федерации, 2002, N 30, ст. 3012; 2004, N 31, ст. 3216, ст. 3282; N 45, ст. 4377; 2005, N 14, ст. 1210; N 48, ст. 5123; 2006, N 1, ст. 8; N 15, ст. 1643; 2007, N 41, ст. 4845; 2008, N 13, ст. 1352;</w:t>
      </w:r>
      <w:proofErr w:type="gramEnd"/>
      <w:r w:rsidRPr="0095145D">
        <w:t xml:space="preserve"> </w:t>
      </w:r>
      <w:proofErr w:type="gramStart"/>
      <w:r w:rsidRPr="0095145D">
        <w:t>N 18, ст. 1941; N 24, ст. 2798; N 30, ст. 3594; N 49, ст. 5727; 2009, N 26, ст. 3122; N 29, ст. 3642; 2010, N 11, ст. 1169; N 18, ст. 2145; N 31, ст. 4163, ст. 4197; N 52, ст. 6994; 2011, N 15, ст. 2038; N 29, ст. 4291, ст. 4301;</w:t>
      </w:r>
      <w:proofErr w:type="gramEnd"/>
      <w:r w:rsidRPr="0095145D">
        <w:t xml:space="preserve"> </w:t>
      </w:r>
      <w:proofErr w:type="gramStart"/>
      <w:r w:rsidRPr="0095145D">
        <w:t>N 49, ст. 7067; N 50, ст. 7364);</w:t>
      </w:r>
      <w:proofErr w:type="gramEnd"/>
    </w:p>
    <w:p w:rsidR="00437E62" w:rsidRPr="0095145D" w:rsidRDefault="00437E62">
      <w:pPr>
        <w:pStyle w:val="ConsPlusNormal"/>
        <w:spacing w:before="220"/>
        <w:ind w:firstLine="540"/>
        <w:jc w:val="both"/>
      </w:pPr>
      <w:proofErr w:type="gramStart"/>
      <w:r w:rsidRPr="0095145D">
        <w:t>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w:t>
      </w:r>
      <w:proofErr w:type="gramEnd"/>
      <w:r w:rsidRPr="0095145D">
        <w:t xml:space="preserve"> </w:t>
      </w:r>
      <w:proofErr w:type="gramStart"/>
      <w:r w:rsidRPr="0095145D">
        <w:t>N 30, ст. 4590; N 49, ст. 7061; N 50, ст. 7344, ст. 7359; N 51, ст. 7447);</w:t>
      </w:r>
      <w:proofErr w:type="gramEnd"/>
    </w:p>
    <w:p w:rsidR="00437E62" w:rsidRPr="0095145D" w:rsidRDefault="00437E62">
      <w:pPr>
        <w:pStyle w:val="ConsPlusNormal"/>
        <w:spacing w:before="220"/>
        <w:ind w:firstLine="540"/>
        <w:jc w:val="both"/>
      </w:pPr>
      <w:proofErr w:type="gramStart"/>
      <w:r w:rsidRPr="0095145D">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sidRPr="0095145D">
        <w:t xml:space="preserve"> </w:t>
      </w:r>
      <w:proofErr w:type="gramStart"/>
      <w:r w:rsidRPr="0095145D">
        <w:t>2010, N 17, ст. 1988; N 18, ст. 2142; N 31, ст. 4160, ст. 4193, ст. 4196; N 32, ст. 4298; 2011, N 1, ст. 20; N 17, ст. 2310; N 23, ст. 3263; N 27, ст. 3880; N 30, ст. 4590; N 48, ст. 6728);</w:t>
      </w:r>
      <w:proofErr w:type="gramEnd"/>
    </w:p>
    <w:p w:rsidR="00437E62" w:rsidRPr="0095145D" w:rsidRDefault="00437E62">
      <w:pPr>
        <w:pStyle w:val="ConsPlusNormal"/>
        <w:spacing w:before="220"/>
        <w:ind w:firstLine="540"/>
        <w:jc w:val="both"/>
      </w:pPr>
      <w:r w:rsidRPr="0095145D">
        <w:t xml:space="preserve">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w:t>
      </w:r>
      <w:r w:rsidRPr="0095145D">
        <w:lastRenderedPageBreak/>
        <w:t>ст. 2060; 2010, N 27, ст. 3410; N 31, ст. 4196);</w:t>
      </w:r>
    </w:p>
    <w:p w:rsidR="00437E62" w:rsidRPr="0095145D" w:rsidRDefault="00437E62">
      <w:pPr>
        <w:pStyle w:val="ConsPlusNormal"/>
        <w:spacing w:before="220"/>
        <w:ind w:firstLine="540"/>
        <w:jc w:val="both"/>
      </w:pPr>
      <w:proofErr w:type="gramStart"/>
      <w:r w:rsidRPr="0095145D">
        <w:t>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w:t>
      </w:r>
      <w:proofErr w:type="gramEnd"/>
      <w:r w:rsidRPr="0095145D">
        <w:t xml:space="preserve"> </w:t>
      </w:r>
      <w:proofErr w:type="gramStart"/>
      <w:r w:rsidRPr="0095145D">
        <w:t>2009, N 6, ст. 738; N 33, ст. 4081; N 49, ст. 5976; 2010, N 9, ст. 960; N 26, ст. 3350; N 38, ст. 4835; 2011, N 6, ст. 888; N 14, ст. 1935; N 41, ст. 5750; N 50, ст. 7385);</w:t>
      </w:r>
      <w:proofErr w:type="gramEnd"/>
    </w:p>
    <w:p w:rsidR="00437E62" w:rsidRPr="0095145D" w:rsidRDefault="00437E62">
      <w:pPr>
        <w:pStyle w:val="ConsPlusNormal"/>
        <w:spacing w:before="220"/>
        <w:ind w:firstLine="540"/>
        <w:jc w:val="both"/>
      </w:pPr>
      <w:r w:rsidRPr="0095145D">
        <w:t xml:space="preserve">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95145D">
        <w:t>контроля ежегодных планов проведения плановых проверок юридических лиц</w:t>
      </w:r>
      <w:proofErr w:type="gramEnd"/>
      <w:r w:rsidRPr="0095145D">
        <w:t xml:space="preserve"> и индивидуальных предпринимателей" (Собрание законодательства Российской Федерации, 2010, N 28, ст. 3706);</w:t>
      </w:r>
    </w:p>
    <w:p w:rsidR="00437E62" w:rsidRPr="0095145D" w:rsidRDefault="00437E62">
      <w:pPr>
        <w:pStyle w:val="ConsPlusNormal"/>
        <w:spacing w:before="220"/>
        <w:ind w:firstLine="540"/>
        <w:jc w:val="both"/>
      </w:pPr>
      <w:r w:rsidRPr="0095145D">
        <w:t xml:space="preserve">постановлением Правительства Российской Федерации от 25 апреля 2011 г. N 318 "Об утверждении Правил осуществления государственного </w:t>
      </w:r>
      <w:proofErr w:type="gramStart"/>
      <w:r w:rsidRPr="0095145D">
        <w:t>контроля за</w:t>
      </w:r>
      <w:proofErr w:type="gramEnd"/>
      <w:r w:rsidRPr="0095145D">
        <w:t xml:space="preserve">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2011, N 18, ст. 2645);</w:t>
      </w:r>
    </w:p>
    <w:p w:rsidR="00437E62" w:rsidRPr="0095145D" w:rsidRDefault="00437E62">
      <w:pPr>
        <w:pStyle w:val="ConsPlusNormal"/>
        <w:spacing w:before="220"/>
        <w:ind w:firstLine="540"/>
        <w:jc w:val="both"/>
      </w:pPr>
      <w:r w:rsidRPr="0095145D">
        <w:t>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от 28 апреля 2015 г. N 415);</w:t>
      </w:r>
    </w:p>
    <w:p w:rsidR="00437E62" w:rsidRPr="0095145D" w:rsidRDefault="00437E62">
      <w:pPr>
        <w:pStyle w:val="ConsPlusNormal"/>
        <w:jc w:val="both"/>
      </w:pPr>
      <w:r w:rsidRPr="0095145D">
        <w:t>(абзац введен Приказом Ростехнадзора от 09.10.2017 N 414)</w:t>
      </w:r>
    </w:p>
    <w:p w:rsidR="00437E62" w:rsidRPr="0095145D" w:rsidRDefault="00437E62">
      <w:pPr>
        <w:pStyle w:val="ConsPlusNormal"/>
        <w:spacing w:before="220"/>
        <w:ind w:firstLine="540"/>
        <w:jc w:val="both"/>
      </w:pPr>
      <w:proofErr w:type="gramStart"/>
      <w:r w:rsidRPr="0095145D">
        <w:t>постановлением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95145D">
        <w:t xml:space="preserve">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437E62" w:rsidRPr="0095145D" w:rsidRDefault="00437E62">
      <w:pPr>
        <w:pStyle w:val="ConsPlusNormal"/>
        <w:jc w:val="both"/>
      </w:pPr>
      <w:r w:rsidRPr="0095145D">
        <w:t>(абзац введен Приказом Ростехнадзора от 09.10.2017 N 414)</w:t>
      </w:r>
    </w:p>
    <w:p w:rsidR="00437E62" w:rsidRPr="0095145D" w:rsidRDefault="00437E62">
      <w:pPr>
        <w:pStyle w:val="ConsPlusNormal"/>
        <w:spacing w:before="220"/>
        <w:ind w:firstLine="540"/>
        <w:jc w:val="both"/>
      </w:pPr>
      <w:proofErr w:type="gramStart"/>
      <w:r w:rsidRPr="0095145D">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95145D">
        <w:t xml:space="preserve"> </w:t>
      </w:r>
      <w:proofErr w:type="gramStart"/>
      <w:r w:rsidRPr="0095145D">
        <w:t>N 52, ст. 7507; 2014, N 5, ст. 506);</w:t>
      </w:r>
      <w:proofErr w:type="gramEnd"/>
    </w:p>
    <w:p w:rsidR="00437E62" w:rsidRPr="0095145D" w:rsidRDefault="00437E62">
      <w:pPr>
        <w:pStyle w:val="ConsPlusNormal"/>
        <w:jc w:val="both"/>
      </w:pPr>
      <w:r w:rsidRPr="0095145D">
        <w:t>(абзац введен Приказом Ростехнадзора от 09.10.2017 N 414)</w:t>
      </w:r>
    </w:p>
    <w:p w:rsidR="00437E62" w:rsidRPr="0095145D" w:rsidRDefault="00437E62">
      <w:pPr>
        <w:pStyle w:val="ConsPlusNormal"/>
        <w:spacing w:before="220"/>
        <w:ind w:firstLine="540"/>
        <w:jc w:val="both"/>
      </w:pPr>
      <w:proofErr w:type="gramStart"/>
      <w:r w:rsidRPr="0095145D">
        <w:t>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N 13915, "Российская газета", 2009, N 85) в редакции приказов Минэкономразвития России от 24 мая 2010 г. N 199 (зарегистрирован Минюстом</w:t>
      </w:r>
      <w:proofErr w:type="gramEnd"/>
      <w:r w:rsidRPr="0095145D">
        <w:t xml:space="preserve"> </w:t>
      </w:r>
      <w:proofErr w:type="gramStart"/>
      <w:r w:rsidRPr="0095145D">
        <w:t>России 6 июня 2010 г., регистрационный N 17702, "Российская газета", 2010, N 156) и от 30 сентября 2011 г. N 532 (зарегистрирован Минюстом России 10 ноября 2011 г., регистрационный N 22264, "Российская газета", 2011, N 260) (далее - приказ Минэкономразвития России от 30 апреля 2009 г. N 141).</w:t>
      </w:r>
      <w:proofErr w:type="gramEnd"/>
    </w:p>
    <w:p w:rsidR="00437E62" w:rsidRPr="0095145D" w:rsidRDefault="00437E62">
      <w:pPr>
        <w:pStyle w:val="ConsPlusNormal"/>
        <w:spacing w:before="220"/>
        <w:ind w:firstLine="540"/>
        <w:jc w:val="both"/>
      </w:pPr>
      <w:r w:rsidRPr="0095145D">
        <w:t xml:space="preserve">4. Предметом государственного контроля является соблюдение в пределах своей </w:t>
      </w:r>
      <w:r w:rsidRPr="0095145D">
        <w:lastRenderedPageBreak/>
        <w:t>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437E62" w:rsidRPr="0095145D" w:rsidRDefault="00437E62">
      <w:pPr>
        <w:pStyle w:val="ConsPlusNormal"/>
        <w:spacing w:before="220"/>
        <w:ind w:firstLine="540"/>
        <w:jc w:val="both"/>
      </w:pPr>
      <w:r w:rsidRPr="0095145D">
        <w:t xml:space="preserve">5. Государственная функция исполняется </w:t>
      </w:r>
      <w:proofErr w:type="spellStart"/>
      <w:r w:rsidRPr="0095145D">
        <w:t>Ростехнадзором</w:t>
      </w:r>
      <w:proofErr w:type="spellEnd"/>
      <w:r w:rsidRPr="0095145D">
        <w:t xml:space="preserve"> и его территориальными органами.</w:t>
      </w:r>
    </w:p>
    <w:p w:rsidR="00437E62" w:rsidRPr="0095145D" w:rsidRDefault="00437E62">
      <w:pPr>
        <w:pStyle w:val="ConsPlusNormal"/>
        <w:spacing w:before="220"/>
        <w:ind w:firstLine="540"/>
        <w:jc w:val="both"/>
      </w:pPr>
      <w:r w:rsidRPr="0095145D">
        <w:t>6. Права и обязанности должностных лиц Ростехнадзора при осуществлении государственной функции.</w:t>
      </w:r>
    </w:p>
    <w:p w:rsidR="00437E62" w:rsidRPr="0095145D" w:rsidRDefault="00437E62">
      <w:pPr>
        <w:pStyle w:val="ConsPlusNormal"/>
        <w:spacing w:before="220"/>
        <w:ind w:firstLine="540"/>
        <w:jc w:val="both"/>
      </w:pPr>
      <w:r w:rsidRPr="0095145D">
        <w:t>6.1. Должностные лица центрального аппарата Ростехнадзора и его территориальных органов при осуществлении государственной функции имеют право:</w:t>
      </w:r>
    </w:p>
    <w:p w:rsidR="00437E62" w:rsidRPr="0095145D" w:rsidRDefault="00437E62">
      <w:pPr>
        <w:pStyle w:val="ConsPlusNormal"/>
        <w:spacing w:before="220"/>
        <w:ind w:firstLine="540"/>
        <w:jc w:val="both"/>
      </w:pPr>
      <w:r w:rsidRPr="0095145D">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437E62" w:rsidRPr="0095145D" w:rsidRDefault="00437E62">
      <w:pPr>
        <w:pStyle w:val="ConsPlusNormal"/>
        <w:spacing w:before="220"/>
        <w:ind w:firstLine="540"/>
        <w:jc w:val="both"/>
      </w:pPr>
      <w:proofErr w:type="gramStart"/>
      <w:r w:rsidRPr="0095145D">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проведении проверки посещать здания, помещения в них, другие объекты, подлежащие проверке, и проводить их обследование, а также проводить необходимые исследования, испытания, экспертизы, расследования и другие мероприятия по контролю и надзору, определенные приказом о проведении проверки;</w:t>
      </w:r>
      <w:proofErr w:type="gramEnd"/>
    </w:p>
    <w:p w:rsidR="00437E62" w:rsidRPr="0095145D" w:rsidRDefault="00437E62">
      <w:pPr>
        <w:pStyle w:val="ConsPlusNormal"/>
        <w:spacing w:before="220"/>
        <w:ind w:firstLine="540"/>
        <w:jc w:val="both"/>
      </w:pPr>
      <w:proofErr w:type="gramStart"/>
      <w:r w:rsidRPr="0095145D">
        <w:t>выдавать юридическим лицам, индивидуальным предпринимателям предписания о проведении обязательного энергетического обследования в установленный срок, а также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roofErr w:type="gramEnd"/>
    </w:p>
    <w:p w:rsidR="00437E62" w:rsidRPr="0095145D" w:rsidRDefault="00437E62">
      <w:pPr>
        <w:pStyle w:val="ConsPlusNormal"/>
        <w:spacing w:before="220"/>
        <w:ind w:firstLine="540"/>
        <w:jc w:val="both"/>
      </w:pPr>
      <w:r w:rsidRPr="0095145D">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37E62" w:rsidRPr="0095145D" w:rsidRDefault="00437E62">
      <w:pPr>
        <w:pStyle w:val="ConsPlusNormal"/>
        <w:spacing w:before="220"/>
        <w:ind w:firstLine="540"/>
        <w:jc w:val="both"/>
      </w:pPr>
      <w:r w:rsidRPr="0095145D">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7E62" w:rsidRPr="0095145D" w:rsidRDefault="00437E62">
      <w:pPr>
        <w:pStyle w:val="ConsPlusNormal"/>
        <w:spacing w:before="220"/>
        <w:ind w:firstLine="540"/>
        <w:jc w:val="both"/>
      </w:pPr>
      <w:r w:rsidRPr="0095145D">
        <w:t>давать указания о выводе людей с рабочих ме</w:t>
      </w:r>
      <w:proofErr w:type="gramStart"/>
      <w:r w:rsidRPr="0095145D">
        <w:t>ст в сл</w:t>
      </w:r>
      <w:proofErr w:type="gramEnd"/>
      <w:r w:rsidRPr="0095145D">
        <w:t>учае угрозы жизни и здоровью работников.</w:t>
      </w:r>
    </w:p>
    <w:p w:rsidR="00437E62" w:rsidRPr="0095145D" w:rsidRDefault="00437E62">
      <w:pPr>
        <w:pStyle w:val="ConsPlusNormal"/>
        <w:spacing w:before="220"/>
        <w:ind w:firstLine="540"/>
        <w:jc w:val="both"/>
      </w:pPr>
      <w:r w:rsidRPr="0095145D">
        <w:t>6.2. Должностные лица Ростехнадзора и его территориальных органов при осуществлении государственной функции в пределах своей компетенции обязаны:</w:t>
      </w:r>
    </w:p>
    <w:p w:rsidR="00437E62" w:rsidRPr="0095145D" w:rsidRDefault="00437E62">
      <w:pPr>
        <w:pStyle w:val="ConsPlusNormal"/>
        <w:spacing w:before="220"/>
        <w:ind w:firstLine="540"/>
        <w:jc w:val="both"/>
      </w:pPr>
      <w:proofErr w:type="gramStart"/>
      <w:r w:rsidRPr="0095145D">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Российской Федерации;</w:t>
      </w:r>
      <w:proofErr w:type="gramEnd"/>
    </w:p>
    <w:p w:rsidR="00437E62" w:rsidRPr="0095145D" w:rsidRDefault="00437E62">
      <w:pPr>
        <w:pStyle w:val="ConsPlusNormal"/>
        <w:spacing w:before="220"/>
        <w:ind w:firstLine="540"/>
        <w:jc w:val="both"/>
      </w:pPr>
      <w:r w:rsidRPr="0095145D">
        <w:t>соблюдать законодательство Российской Федерации, права и законные интересы юридического лица, проверка которых проводится;</w:t>
      </w:r>
    </w:p>
    <w:p w:rsidR="00437E62" w:rsidRPr="0095145D" w:rsidRDefault="00437E62">
      <w:pPr>
        <w:pStyle w:val="ConsPlusNormal"/>
        <w:spacing w:before="220"/>
        <w:ind w:firstLine="540"/>
        <w:jc w:val="both"/>
      </w:pPr>
      <w:r w:rsidRPr="0095145D">
        <w:t>проводить проверку на основании распоряжения или приказа руководителя, заместителя руководителя органа государственного контроля (надзора);</w:t>
      </w:r>
    </w:p>
    <w:p w:rsidR="00437E62" w:rsidRPr="0095145D" w:rsidRDefault="00437E62">
      <w:pPr>
        <w:pStyle w:val="ConsPlusNormal"/>
        <w:spacing w:before="220"/>
        <w:ind w:firstLine="540"/>
        <w:jc w:val="both"/>
      </w:pPr>
      <w:r w:rsidRPr="0095145D">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после согласования с органом прокуратуры по месту осуществления деятельности юридических лиц, копии документа о согласовании проведения проверки (в случаях, установленных законодательством Российской Федерации);</w:t>
      </w:r>
    </w:p>
    <w:p w:rsidR="00437E62" w:rsidRPr="0095145D" w:rsidRDefault="00437E62">
      <w:pPr>
        <w:pStyle w:val="ConsPlusNormal"/>
        <w:spacing w:before="220"/>
        <w:ind w:firstLine="540"/>
        <w:jc w:val="both"/>
      </w:pPr>
      <w:r w:rsidRPr="0095145D">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437E62" w:rsidRPr="0095145D" w:rsidRDefault="00437E62">
      <w:pPr>
        <w:pStyle w:val="ConsPlusNormal"/>
        <w:spacing w:before="220"/>
        <w:ind w:firstLine="540"/>
        <w:jc w:val="both"/>
      </w:pPr>
      <w:r w:rsidRPr="0095145D">
        <w:t>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437E62" w:rsidRPr="0095145D" w:rsidRDefault="00437E62">
      <w:pPr>
        <w:pStyle w:val="ConsPlusNormal"/>
        <w:spacing w:before="220"/>
        <w:ind w:firstLine="540"/>
        <w:jc w:val="both"/>
      </w:pPr>
      <w:r w:rsidRPr="0095145D">
        <w:t>знакомить руководителя, иное должностное лицо или уполномоченного представителя юридического лица с результатами проверки;</w:t>
      </w:r>
    </w:p>
    <w:p w:rsidR="00437E62" w:rsidRPr="0095145D" w:rsidRDefault="00437E62">
      <w:pPr>
        <w:pStyle w:val="ConsPlusNormal"/>
        <w:spacing w:before="220"/>
        <w:ind w:firstLine="540"/>
        <w:jc w:val="both"/>
      </w:pPr>
      <w:proofErr w:type="gramStart"/>
      <w:r w:rsidRPr="0095145D">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37E62" w:rsidRPr="0095145D" w:rsidRDefault="00437E62">
      <w:pPr>
        <w:pStyle w:val="ConsPlusNormal"/>
        <w:spacing w:before="220"/>
        <w:ind w:firstLine="540"/>
        <w:jc w:val="both"/>
      </w:pPr>
      <w:r w:rsidRPr="0095145D">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437E62" w:rsidRPr="0095145D" w:rsidRDefault="00437E62">
      <w:pPr>
        <w:pStyle w:val="ConsPlusNormal"/>
        <w:spacing w:before="220"/>
        <w:ind w:firstLine="540"/>
        <w:jc w:val="both"/>
      </w:pPr>
      <w:r w:rsidRPr="0095145D">
        <w:t>соблюдать сроки проведения проверки;</w:t>
      </w:r>
    </w:p>
    <w:p w:rsidR="00437E62" w:rsidRPr="0095145D" w:rsidRDefault="00437E62">
      <w:pPr>
        <w:pStyle w:val="ConsPlusNormal"/>
        <w:spacing w:before="220"/>
        <w:ind w:firstLine="540"/>
        <w:jc w:val="both"/>
      </w:pPr>
      <w:r w:rsidRPr="0095145D">
        <w:t>не требовать от юридического лица сведения, представление которых не предусмотрено законодательством Российской Федерации;</w:t>
      </w:r>
    </w:p>
    <w:p w:rsidR="00437E62" w:rsidRPr="0095145D" w:rsidRDefault="00437E62">
      <w:pPr>
        <w:pStyle w:val="ConsPlusNormal"/>
        <w:spacing w:before="220"/>
        <w:ind w:firstLine="540"/>
        <w:jc w:val="both"/>
      </w:pPr>
      <w:r w:rsidRPr="0095145D">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w:t>
      </w:r>
    </w:p>
    <w:p w:rsidR="00437E62" w:rsidRPr="0095145D" w:rsidRDefault="00437E62">
      <w:pPr>
        <w:pStyle w:val="ConsPlusNormal"/>
        <w:spacing w:before="220"/>
        <w:ind w:firstLine="540"/>
        <w:jc w:val="both"/>
      </w:pPr>
      <w:r w:rsidRPr="0095145D">
        <w:t>осуществлять запись о проведенной проверке в журнале учета проверок (при наличии);</w:t>
      </w:r>
    </w:p>
    <w:p w:rsidR="00437E62" w:rsidRPr="0095145D" w:rsidRDefault="00437E62">
      <w:pPr>
        <w:pStyle w:val="ConsPlusNormal"/>
        <w:spacing w:before="220"/>
        <w:ind w:firstLine="540"/>
        <w:jc w:val="both"/>
      </w:pPr>
      <w:r w:rsidRPr="0095145D">
        <w:t xml:space="preserve">принимать меры по </w:t>
      </w:r>
      <w:proofErr w:type="gramStart"/>
      <w:r w:rsidRPr="0095145D">
        <w:t>контролю за</w:t>
      </w:r>
      <w:proofErr w:type="gramEnd"/>
      <w:r w:rsidRPr="0095145D">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7E62" w:rsidRPr="0095145D" w:rsidRDefault="00437E62">
      <w:pPr>
        <w:pStyle w:val="ConsPlusNormal"/>
        <w:spacing w:before="220"/>
        <w:ind w:firstLine="540"/>
        <w:jc w:val="both"/>
      </w:pPr>
      <w:proofErr w:type="gramStart"/>
      <w:r w:rsidRPr="0095145D">
        <w:t>истребовать документы и (или) информацию необходимые при осуществлении государственного контроля (надзора) и включенные в перечень, определенный Правительством Российской Федерации в соответствии с частью 8 статьи 7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рамках межведомственного информационного взаимодействия от иных государственных органов</w:t>
      </w:r>
      <w:proofErr w:type="gramEnd"/>
      <w:r w:rsidRPr="0095145D">
        <w:t>,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37E62" w:rsidRPr="0095145D" w:rsidRDefault="00437E62">
      <w:pPr>
        <w:pStyle w:val="ConsPlusNormal"/>
        <w:spacing w:before="220"/>
        <w:ind w:firstLine="540"/>
        <w:jc w:val="both"/>
      </w:pPr>
      <w:r w:rsidRPr="0095145D">
        <w:t xml:space="preserve">знакомить руководителя, иное должностное лицо или уполномоченного представителя </w:t>
      </w:r>
      <w:r w:rsidRPr="0095145D">
        <w:lastRenderedPageBreak/>
        <w:t>юридического лица с документами и (или) информацией, полученными в рамках межведомственного информационного взаимодействия;</w:t>
      </w:r>
    </w:p>
    <w:p w:rsidR="00437E62" w:rsidRPr="0095145D" w:rsidRDefault="00437E62">
      <w:pPr>
        <w:pStyle w:val="ConsPlusNormal"/>
        <w:spacing w:before="220"/>
        <w:ind w:firstLine="540"/>
        <w:jc w:val="both"/>
      </w:pPr>
      <w:r w:rsidRPr="0095145D">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(далее - единый реестр проверок), в порядке, установленном постановлением Правительства Российской Федерации от 28 апреля 2015 г. N 415.</w:t>
      </w:r>
    </w:p>
    <w:p w:rsidR="00437E62" w:rsidRPr="0095145D" w:rsidRDefault="00437E62">
      <w:pPr>
        <w:pStyle w:val="ConsPlusNormal"/>
        <w:jc w:val="both"/>
      </w:pPr>
      <w:r w:rsidRPr="0095145D">
        <w:t>(п. 6.2 в ред. Приказа Ростехнадзора от 09.10.2017 N 414)</w:t>
      </w:r>
    </w:p>
    <w:p w:rsidR="00437E62" w:rsidRPr="0095145D" w:rsidRDefault="00437E62">
      <w:pPr>
        <w:pStyle w:val="ConsPlusNormal"/>
        <w:spacing w:before="220"/>
        <w:ind w:firstLine="540"/>
        <w:jc w:val="both"/>
      </w:pPr>
      <w:r w:rsidRPr="0095145D">
        <w:t>6.3. Должностные лица Ростехнадзора и его территориальных органов при осуществлении государственной функции в пределах своей компетенции не вправе:</w:t>
      </w:r>
    </w:p>
    <w:p w:rsidR="00437E62" w:rsidRPr="0095145D" w:rsidRDefault="00437E62">
      <w:pPr>
        <w:pStyle w:val="ConsPlusNormal"/>
        <w:spacing w:before="220"/>
        <w:ind w:firstLine="540"/>
        <w:jc w:val="both"/>
      </w:pPr>
      <w:r w:rsidRPr="0095145D">
        <w:t>проверять выполнение обязательных требований, если такие требования не относятся к полномочиям Ростехнадзора (его территориальных органов), от имени которого действуют эти должностные лица;</w:t>
      </w:r>
    </w:p>
    <w:p w:rsidR="00437E62" w:rsidRPr="0095145D" w:rsidRDefault="00437E62">
      <w:pPr>
        <w:pStyle w:val="ConsPlusNormal"/>
        <w:spacing w:before="220"/>
        <w:ind w:firstLine="540"/>
        <w:jc w:val="both"/>
      </w:pPr>
      <w:proofErr w:type="gramStart"/>
      <w:r w:rsidRPr="0095145D">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End"/>
    </w:p>
    <w:p w:rsidR="00437E62" w:rsidRPr="0095145D" w:rsidRDefault="00437E62">
      <w:pPr>
        <w:pStyle w:val="ConsPlusNormal"/>
        <w:spacing w:before="220"/>
        <w:ind w:firstLine="540"/>
        <w:jc w:val="both"/>
      </w:pPr>
      <w:r w:rsidRPr="0095145D">
        <w:t>проверять выполнение обязательных требований, установленных нормативными правовыми актами, не опубликованными в установленном законодательством Российской Федерации порядке;</w:t>
      </w:r>
    </w:p>
    <w:p w:rsidR="00437E62" w:rsidRPr="0095145D" w:rsidRDefault="00437E62">
      <w:pPr>
        <w:pStyle w:val="ConsPlusNormal"/>
        <w:spacing w:before="220"/>
        <w:ind w:firstLine="540"/>
        <w:jc w:val="both"/>
      </w:pPr>
      <w:proofErr w:type="gramStart"/>
      <w:r w:rsidRPr="0095145D">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w:t>
      </w:r>
      <w:proofErr w:type="gramEnd"/>
      <w:r w:rsidRPr="0095145D">
        <w:t>) и муниципального контроля";</w:t>
      </w:r>
    </w:p>
    <w:p w:rsidR="00437E62" w:rsidRPr="0095145D" w:rsidRDefault="00437E62">
      <w:pPr>
        <w:pStyle w:val="ConsPlusNormal"/>
        <w:spacing w:before="220"/>
        <w:ind w:firstLine="540"/>
        <w:jc w:val="both"/>
      </w:pPr>
      <w:proofErr w:type="gramStart"/>
      <w:r w:rsidRPr="0095145D">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5145D">
        <w:t xml:space="preserve"> документами и правилами, и методами исследований, испытаний, измерений;</w:t>
      </w:r>
    </w:p>
    <w:p w:rsidR="00437E62" w:rsidRPr="0095145D" w:rsidRDefault="00437E62">
      <w:pPr>
        <w:pStyle w:val="ConsPlusNormal"/>
        <w:spacing w:before="220"/>
        <w:ind w:firstLine="540"/>
        <w:jc w:val="both"/>
      </w:pPr>
      <w:r w:rsidRPr="0095145D">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7E62" w:rsidRPr="0095145D" w:rsidRDefault="00437E62">
      <w:pPr>
        <w:pStyle w:val="ConsPlusNormal"/>
        <w:spacing w:before="220"/>
        <w:ind w:firstLine="540"/>
        <w:jc w:val="both"/>
      </w:pPr>
      <w:r w:rsidRPr="0095145D">
        <w:t>превышать установленные сроки проведения проверки;</w:t>
      </w:r>
    </w:p>
    <w:p w:rsidR="00437E62" w:rsidRPr="0095145D" w:rsidRDefault="00437E62">
      <w:pPr>
        <w:pStyle w:val="ConsPlusNormal"/>
        <w:spacing w:before="220"/>
        <w:ind w:firstLine="540"/>
        <w:jc w:val="both"/>
      </w:pPr>
      <w:r w:rsidRPr="0095145D">
        <w:t>осуществлять выдачу юридическим лицам предписаний или предложений о проведении за их счет мероприятий по контролю;</w:t>
      </w:r>
    </w:p>
    <w:p w:rsidR="00437E62" w:rsidRPr="0095145D" w:rsidRDefault="00437E62">
      <w:pPr>
        <w:pStyle w:val="ConsPlusNormal"/>
        <w:spacing w:before="220"/>
        <w:ind w:firstLine="540"/>
        <w:jc w:val="both"/>
      </w:pPr>
      <w:r w:rsidRPr="0095145D">
        <w:t xml:space="preserve">требовать при проведении документарной проверки у юридического лица сведения и документы, не относящиеся к предмету документарной проверки, а также сведения и документы, которые могут быть получены </w:t>
      </w:r>
      <w:proofErr w:type="spellStart"/>
      <w:r w:rsidRPr="0095145D">
        <w:t>Ростехнадзором</w:t>
      </w:r>
      <w:proofErr w:type="spellEnd"/>
      <w:r w:rsidRPr="0095145D">
        <w:t xml:space="preserve"> (его территориальными органами) от иных органов государственного контроля (надзора);</w:t>
      </w:r>
    </w:p>
    <w:p w:rsidR="00437E62" w:rsidRPr="0095145D" w:rsidRDefault="00437E62">
      <w:pPr>
        <w:pStyle w:val="ConsPlusNormal"/>
        <w:spacing w:before="220"/>
        <w:ind w:firstLine="540"/>
        <w:jc w:val="both"/>
      </w:pPr>
      <w:proofErr w:type="gramStart"/>
      <w:r w:rsidRPr="0095145D">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w:t>
      </w:r>
      <w:r w:rsidRPr="0095145D">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Правительством Российской Федерации в соответствии с частью 8 статьи 7 Федерального закона от 26 декабря 2008 г. N 294-ФЗ "О защите прав юридических лиц</w:t>
      </w:r>
      <w:proofErr w:type="gramEnd"/>
      <w:r w:rsidRPr="0095145D">
        <w:t xml:space="preserve"> и индивидуальных предпринимателей при осуществлении государственного контроля (надзора) и муниципального контроля";</w:t>
      </w:r>
    </w:p>
    <w:p w:rsidR="00437E62" w:rsidRPr="0095145D" w:rsidRDefault="00437E62">
      <w:pPr>
        <w:pStyle w:val="ConsPlusNormal"/>
        <w:spacing w:before="220"/>
        <w:ind w:firstLine="540"/>
        <w:jc w:val="both"/>
      </w:pPr>
      <w:r w:rsidRPr="0095145D">
        <w:t>требовать от юридического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37E62" w:rsidRPr="0095145D" w:rsidRDefault="00437E62">
      <w:pPr>
        <w:pStyle w:val="ConsPlusNormal"/>
        <w:spacing w:before="220"/>
        <w:ind w:firstLine="540"/>
        <w:jc w:val="both"/>
      </w:pPr>
      <w:r w:rsidRPr="0095145D">
        <w:t>требовать от юридического лица представления документов, информации до даты начала проведения проверки.</w:t>
      </w:r>
    </w:p>
    <w:p w:rsidR="00437E62" w:rsidRPr="0095145D" w:rsidRDefault="00437E62">
      <w:pPr>
        <w:pStyle w:val="ConsPlusNormal"/>
        <w:jc w:val="both"/>
      </w:pPr>
      <w:r w:rsidRPr="0095145D">
        <w:t xml:space="preserve">(п. 6.3 </w:t>
      </w:r>
      <w:proofErr w:type="gramStart"/>
      <w:r w:rsidRPr="0095145D">
        <w:t>введен</w:t>
      </w:r>
      <w:proofErr w:type="gramEnd"/>
      <w:r w:rsidRPr="0095145D">
        <w:t xml:space="preserve"> Приказом Ростехнадзора от 09.10.2017 N 414)</w:t>
      </w:r>
    </w:p>
    <w:p w:rsidR="00437E62" w:rsidRPr="0095145D" w:rsidRDefault="00437E62">
      <w:pPr>
        <w:pStyle w:val="ConsPlusNormal"/>
        <w:spacing w:before="220"/>
        <w:ind w:firstLine="540"/>
        <w:jc w:val="both"/>
      </w:pPr>
      <w:r w:rsidRPr="0095145D">
        <w:t xml:space="preserve">7. </w:t>
      </w:r>
      <w:proofErr w:type="gramStart"/>
      <w:r w:rsidRPr="0095145D">
        <w:t>Исполнение государственной функции осуществляется в отношении юридических лиц и индивидуальных предпринимателей, являющихся собственниками нежилых зданий, строений, сооружений, обязанных соблюдать требования энергетической эффективности, предъявляемые к таким зданиям, и требования об оснащенности приборами учета используемых энергетических ресурсов, путем проведения плановых и внеплановых проверок.</w:t>
      </w:r>
      <w:proofErr w:type="gramEnd"/>
    </w:p>
    <w:p w:rsidR="00437E62" w:rsidRPr="0095145D" w:rsidRDefault="00437E62">
      <w:pPr>
        <w:pStyle w:val="ConsPlusNormal"/>
        <w:spacing w:before="220"/>
        <w:ind w:firstLine="540"/>
        <w:jc w:val="both"/>
      </w:pPr>
      <w:r w:rsidRPr="0095145D">
        <w:t>8. Субъектами проверок в области соблюдения требований энергетической эффективности, предъявляемых к нежилым зданиям, строениям, сооружениям, и требований об их оснащенности приборами учета используемых энергетических ресурсов являются:</w:t>
      </w:r>
    </w:p>
    <w:p w:rsidR="00437E62" w:rsidRPr="0095145D" w:rsidRDefault="00437E62">
      <w:pPr>
        <w:pStyle w:val="ConsPlusNormal"/>
        <w:spacing w:before="220"/>
        <w:ind w:firstLine="540"/>
        <w:jc w:val="both"/>
      </w:pPr>
      <w:r w:rsidRPr="0095145D">
        <w:t>собственники нежилых зданий, строений, сооружений, требования энергетической эффективности к которым установлены уполномоченным федеральным органом исполнительной власти (в части соблюдения требований энергетической эффективности);</w:t>
      </w:r>
    </w:p>
    <w:p w:rsidR="00437E62" w:rsidRPr="0095145D" w:rsidRDefault="00437E62">
      <w:pPr>
        <w:pStyle w:val="ConsPlusNormal"/>
        <w:spacing w:before="220"/>
        <w:ind w:firstLine="540"/>
        <w:jc w:val="both"/>
      </w:pPr>
      <w:proofErr w:type="gramStart"/>
      <w:r w:rsidRPr="0095145D">
        <w:t>собственники нежилых зданий, строений, сооружений,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за исключением собственников ветхих, аварийных объектов, объектов, подлежащих сносу или капитальному ремонту до 1 января 2013 года, а также объектов, мощность потребления электрической энергии которых составляет</w:t>
      </w:r>
      <w:proofErr w:type="gramEnd"/>
      <w:r w:rsidRPr="0095145D">
        <w:t xml:space="preserve"> менее чем пять киловатт или максимальный объем потребления тепловой </w:t>
      </w:r>
      <w:proofErr w:type="gramStart"/>
      <w:r w:rsidRPr="0095145D">
        <w:t>энергии</w:t>
      </w:r>
      <w:proofErr w:type="gramEnd"/>
      <w:r w:rsidRPr="0095145D">
        <w:t xml:space="preserve"> которых составляет менее чем две десятых </w:t>
      </w:r>
      <w:proofErr w:type="spellStart"/>
      <w:r w:rsidRPr="0095145D">
        <w:t>гигакалории</w:t>
      </w:r>
      <w:proofErr w:type="spellEnd"/>
      <w:r w:rsidRPr="0095145D">
        <w:t xml:space="preserve"> в час (в части соблюдения требований оснащенности приборами учета энергетических ресурсов).</w:t>
      </w:r>
    </w:p>
    <w:p w:rsidR="00437E62" w:rsidRPr="0095145D" w:rsidRDefault="00437E62">
      <w:pPr>
        <w:pStyle w:val="ConsPlusNormal"/>
        <w:spacing w:before="220"/>
        <w:ind w:firstLine="540"/>
        <w:jc w:val="both"/>
      </w:pPr>
      <w:r w:rsidRPr="0095145D">
        <w:t>9. Полномочия представителей, выступающих от имени юридических лиц, индивидуальных предпринимателей, в процессе исполнения государственной функции, подтверждаются в соответствии с действующим законодательством.</w:t>
      </w:r>
    </w:p>
    <w:p w:rsidR="00437E62" w:rsidRPr="0095145D" w:rsidRDefault="00437E62">
      <w:pPr>
        <w:pStyle w:val="ConsPlusNormal"/>
        <w:spacing w:before="220"/>
        <w:ind w:firstLine="540"/>
        <w:jc w:val="both"/>
      </w:pPr>
      <w:r w:rsidRPr="0095145D">
        <w:t>10. Права и обязанности лиц, в отношении которых осуществляются мероприятия по контролю (надзору).</w:t>
      </w:r>
    </w:p>
    <w:p w:rsidR="00437E62" w:rsidRPr="0095145D" w:rsidRDefault="00437E62">
      <w:pPr>
        <w:pStyle w:val="ConsPlusNormal"/>
        <w:spacing w:before="220"/>
        <w:ind w:firstLine="540"/>
        <w:jc w:val="both"/>
      </w:pPr>
      <w:r w:rsidRPr="0095145D">
        <w:t>10.1. Руководитель, иное должностное лицо или уполномоченный представитель юридического лица при проведении проверки имеют право:</w:t>
      </w:r>
    </w:p>
    <w:p w:rsidR="00437E62" w:rsidRPr="0095145D" w:rsidRDefault="00437E62">
      <w:pPr>
        <w:pStyle w:val="ConsPlusNormal"/>
        <w:spacing w:before="220"/>
        <w:ind w:firstLine="540"/>
        <w:jc w:val="both"/>
      </w:pPr>
      <w:proofErr w:type="gramStart"/>
      <w:r w:rsidRPr="0095145D">
        <w:t>непосредственно присутствовать при проведении проверки, давать объяснения по вопросам, относящимся к предмету проверки;</w:t>
      </w:r>
      <w:proofErr w:type="gramEnd"/>
    </w:p>
    <w:p w:rsidR="00437E62" w:rsidRPr="0095145D" w:rsidRDefault="00437E62">
      <w:pPr>
        <w:pStyle w:val="ConsPlusNormal"/>
        <w:spacing w:before="220"/>
        <w:ind w:firstLine="540"/>
        <w:jc w:val="both"/>
      </w:pPr>
      <w:r w:rsidRPr="0095145D">
        <w:t xml:space="preserve">получать от органа Ростехнадзора,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w:t>
      </w:r>
      <w:r w:rsidRPr="0095145D">
        <w:lastRenderedPageBreak/>
        <w:t>при осуществлении государственного контроля (надзора) и муниципального контроля";</w:t>
      </w:r>
    </w:p>
    <w:p w:rsidR="00437E62" w:rsidRPr="0095145D" w:rsidRDefault="00437E62">
      <w:pPr>
        <w:pStyle w:val="ConsPlusNormal"/>
        <w:spacing w:before="220"/>
        <w:ind w:firstLine="540"/>
        <w:jc w:val="both"/>
      </w:pPr>
      <w:r w:rsidRPr="0095145D">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Ростехнадзора;</w:t>
      </w:r>
    </w:p>
    <w:p w:rsidR="00437E62" w:rsidRPr="0095145D" w:rsidRDefault="00437E62">
      <w:pPr>
        <w:pStyle w:val="ConsPlusNormal"/>
        <w:spacing w:before="220"/>
        <w:ind w:firstLine="540"/>
        <w:jc w:val="both"/>
      </w:pPr>
      <w:r w:rsidRPr="0095145D">
        <w:t>обжаловать действия (бездействие) должностных лиц органа Ростехнадзора,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7E62" w:rsidRPr="0095145D" w:rsidRDefault="00437E62">
      <w:pPr>
        <w:pStyle w:val="ConsPlusNormal"/>
        <w:spacing w:before="220"/>
        <w:ind w:firstLine="540"/>
        <w:jc w:val="both"/>
      </w:pPr>
      <w:r w:rsidRPr="0095145D">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7E62" w:rsidRPr="0095145D" w:rsidRDefault="00437E62">
      <w:pPr>
        <w:pStyle w:val="ConsPlusNormal"/>
        <w:spacing w:before="220"/>
        <w:ind w:firstLine="540"/>
        <w:jc w:val="both"/>
      </w:pPr>
      <w:r w:rsidRPr="0095145D">
        <w:t>знакомиться с документами и (или) информацией, полученной должностными лицами Ростехнадзора и его территориальных органов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7E62" w:rsidRPr="0095145D" w:rsidRDefault="00437E62">
      <w:pPr>
        <w:pStyle w:val="ConsPlusNormal"/>
        <w:spacing w:before="220"/>
        <w:ind w:firstLine="540"/>
        <w:jc w:val="both"/>
      </w:pPr>
      <w:r w:rsidRPr="0095145D">
        <w:t>представлять документы и (или) информацию, запрашиваемые в рамках межведомственного информационного взаимодействия, в Ростехнадзор (его территориальный орган) по собственной инициативе.</w:t>
      </w:r>
    </w:p>
    <w:p w:rsidR="00437E62" w:rsidRPr="0095145D" w:rsidRDefault="00437E62">
      <w:pPr>
        <w:pStyle w:val="ConsPlusNormal"/>
        <w:jc w:val="both"/>
      </w:pPr>
      <w:r w:rsidRPr="0095145D">
        <w:t>(п. 10.1 в ред. Приказа Ростехнадзора от 09.10.2017 N 414)</w:t>
      </w:r>
    </w:p>
    <w:p w:rsidR="00437E62" w:rsidRPr="0095145D" w:rsidRDefault="00437E62">
      <w:pPr>
        <w:pStyle w:val="ConsPlusNormal"/>
        <w:spacing w:before="220"/>
        <w:ind w:firstLine="540"/>
        <w:jc w:val="both"/>
      </w:pPr>
      <w:r w:rsidRPr="0095145D">
        <w:t>10.2.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437E62" w:rsidRPr="0095145D" w:rsidRDefault="00437E62">
      <w:pPr>
        <w:pStyle w:val="ConsPlusNormal"/>
        <w:spacing w:before="220"/>
        <w:ind w:firstLine="540"/>
        <w:jc w:val="both"/>
      </w:pPr>
      <w:r w:rsidRPr="0095145D">
        <w:t>1) допускать на объекты, в здания, сооружения и помещения, подлежащие проверке, должностных лиц, уполномоченных на ее проведение, при предъявлении служебных удостоверений, копий распоряжения (приказа) руководителя (заместителя руководителя) Ростехнадзора или территориального органа Ростехнадзора;</w:t>
      </w:r>
    </w:p>
    <w:p w:rsidR="00437E62" w:rsidRPr="0095145D" w:rsidRDefault="00437E62">
      <w:pPr>
        <w:pStyle w:val="ConsPlusNormal"/>
        <w:spacing w:before="220"/>
        <w:ind w:firstLine="540"/>
        <w:jc w:val="both"/>
      </w:pPr>
      <w:r w:rsidRPr="0095145D">
        <w:t>2) представлять необходимые для проверки информацию и документы должностным лицам Ростехнадзора на основании мотивированного письменного запроса;</w:t>
      </w:r>
    </w:p>
    <w:p w:rsidR="00437E62" w:rsidRPr="0095145D" w:rsidRDefault="00437E62">
      <w:pPr>
        <w:pStyle w:val="ConsPlusNormal"/>
        <w:spacing w:before="220"/>
        <w:ind w:firstLine="540"/>
        <w:jc w:val="both"/>
      </w:pPr>
      <w:r w:rsidRPr="0095145D">
        <w:t>3) принимать меры по устранению нарушений обязательных требований, указанных в предписании, выданном по итогам проверки.</w:t>
      </w:r>
    </w:p>
    <w:p w:rsidR="00437E62" w:rsidRPr="0095145D" w:rsidRDefault="00437E62">
      <w:pPr>
        <w:pStyle w:val="ConsPlusNormal"/>
        <w:spacing w:before="220"/>
        <w:ind w:firstLine="540"/>
        <w:jc w:val="both"/>
      </w:pPr>
      <w:r w:rsidRPr="0095145D">
        <w:t>11. Результатами исполнения государственной функции являются:</w:t>
      </w:r>
    </w:p>
    <w:p w:rsidR="00437E62" w:rsidRPr="0095145D" w:rsidRDefault="00437E62">
      <w:pPr>
        <w:pStyle w:val="ConsPlusNormal"/>
        <w:spacing w:before="220"/>
        <w:ind w:firstLine="540"/>
        <w:jc w:val="both"/>
      </w:pPr>
      <w:r w:rsidRPr="0095145D">
        <w:t>составление акта проверки;</w:t>
      </w:r>
    </w:p>
    <w:p w:rsidR="00437E62" w:rsidRPr="0095145D" w:rsidRDefault="00437E62">
      <w:pPr>
        <w:pStyle w:val="ConsPlusNormal"/>
        <w:spacing w:before="220"/>
        <w:ind w:firstLine="540"/>
        <w:jc w:val="both"/>
      </w:pPr>
      <w:r w:rsidRPr="0095145D">
        <w:t>выдача предписания об устранении выявленных нарушений с указанием сроков их устранения;</w:t>
      </w:r>
    </w:p>
    <w:p w:rsidR="00437E62" w:rsidRPr="0095145D" w:rsidRDefault="00437E62">
      <w:pPr>
        <w:pStyle w:val="ConsPlusNormal"/>
        <w:spacing w:before="220"/>
        <w:ind w:firstLine="540"/>
        <w:jc w:val="both"/>
      </w:pPr>
      <w:r w:rsidRPr="0095145D">
        <w:t>выдача протокола об административном правонарушении;</w:t>
      </w:r>
    </w:p>
    <w:p w:rsidR="00437E62" w:rsidRPr="0095145D" w:rsidRDefault="00437E62">
      <w:pPr>
        <w:pStyle w:val="ConsPlusNormal"/>
        <w:spacing w:before="220"/>
        <w:ind w:firstLine="540"/>
        <w:jc w:val="both"/>
      </w:pPr>
      <w:r w:rsidRPr="0095145D">
        <w:t>выдача постановления о назначении административного наказания;</w:t>
      </w:r>
    </w:p>
    <w:p w:rsidR="00437E62" w:rsidRPr="0095145D" w:rsidRDefault="00437E62">
      <w:pPr>
        <w:pStyle w:val="ConsPlusNormal"/>
        <w:spacing w:before="220"/>
        <w:ind w:firstLine="540"/>
        <w:jc w:val="both"/>
      </w:pPr>
      <w:r w:rsidRPr="0095145D">
        <w:t>абзац исключен. - Приказ Ростехнадзора от 11.11.2015 N 456.</w:t>
      </w:r>
    </w:p>
    <w:p w:rsidR="00437E62" w:rsidRPr="0095145D" w:rsidRDefault="00437E62">
      <w:pPr>
        <w:pStyle w:val="ConsPlusNormal"/>
        <w:ind w:firstLine="540"/>
        <w:jc w:val="both"/>
      </w:pPr>
    </w:p>
    <w:p w:rsidR="00437E62" w:rsidRPr="0095145D" w:rsidRDefault="00437E62">
      <w:pPr>
        <w:pStyle w:val="ConsPlusTitle"/>
        <w:jc w:val="center"/>
        <w:outlineLvl w:val="1"/>
      </w:pPr>
      <w:r w:rsidRPr="0095145D">
        <w:t>II. Требования к порядку исполнения государственной функции</w:t>
      </w:r>
    </w:p>
    <w:p w:rsidR="00437E62" w:rsidRPr="0095145D" w:rsidRDefault="00437E62">
      <w:pPr>
        <w:pStyle w:val="ConsPlusNormal"/>
        <w:ind w:firstLine="540"/>
        <w:jc w:val="both"/>
      </w:pPr>
    </w:p>
    <w:p w:rsidR="00437E62" w:rsidRPr="0095145D" w:rsidRDefault="00437E62">
      <w:pPr>
        <w:pStyle w:val="ConsPlusTitle"/>
        <w:jc w:val="center"/>
        <w:outlineLvl w:val="2"/>
      </w:pPr>
      <w:r w:rsidRPr="0095145D">
        <w:lastRenderedPageBreak/>
        <w:t>Порядок информирования о правилах исполнения</w:t>
      </w:r>
    </w:p>
    <w:p w:rsidR="00437E62" w:rsidRPr="0095145D" w:rsidRDefault="00437E62">
      <w:pPr>
        <w:pStyle w:val="ConsPlusTitle"/>
        <w:jc w:val="center"/>
      </w:pPr>
      <w:r w:rsidRPr="0095145D">
        <w:t>государственной функции</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12. Информация о порядке исполнения государственной функции предоставляется:</w:t>
      </w:r>
    </w:p>
    <w:p w:rsidR="00437E62" w:rsidRPr="0095145D" w:rsidRDefault="00437E62">
      <w:pPr>
        <w:pStyle w:val="ConsPlusNormal"/>
        <w:spacing w:before="220"/>
        <w:ind w:firstLine="540"/>
        <w:jc w:val="both"/>
      </w:pPr>
      <w:r w:rsidRPr="0095145D">
        <w:t>посредством размещения на информационных стендах в центральном аппарате Ростехнадзора и территориальных органах Ростехнадзора;</w:t>
      </w:r>
    </w:p>
    <w:p w:rsidR="00437E62" w:rsidRPr="0095145D" w:rsidRDefault="00437E62">
      <w:pPr>
        <w:pStyle w:val="ConsPlusNormal"/>
        <w:spacing w:before="220"/>
        <w:ind w:firstLine="540"/>
        <w:jc w:val="both"/>
      </w:pPr>
      <w:r w:rsidRPr="0095145D">
        <w:t>посредством размещения на официальных сайтах центрального аппарата Ростехнадзора и территориальных органов Ростехнадзора в сети Интернет;</w:t>
      </w:r>
    </w:p>
    <w:p w:rsidR="00437E62" w:rsidRPr="0095145D" w:rsidRDefault="00437E62">
      <w:pPr>
        <w:pStyle w:val="ConsPlusNormal"/>
        <w:spacing w:before="220"/>
        <w:ind w:firstLine="540"/>
        <w:jc w:val="both"/>
      </w:pPr>
      <w:r w:rsidRPr="0095145D">
        <w:t>с использованием средств телефонной связи, электронного информирования;</w:t>
      </w:r>
    </w:p>
    <w:p w:rsidR="00437E62" w:rsidRPr="0095145D" w:rsidRDefault="00437E62">
      <w:pPr>
        <w:pStyle w:val="ConsPlusNormal"/>
        <w:spacing w:before="220"/>
        <w:ind w:firstLine="540"/>
        <w:jc w:val="both"/>
      </w:pPr>
      <w:r w:rsidRPr="0095145D">
        <w:t>посредством публикаций в средствах массовой информации, издания информационных материалов (брошюр, сборников нормативных документов и т.д.).</w:t>
      </w:r>
    </w:p>
    <w:p w:rsidR="00437E62" w:rsidRPr="0095145D" w:rsidRDefault="00437E62">
      <w:pPr>
        <w:pStyle w:val="ConsPlusNormal"/>
        <w:spacing w:before="220"/>
        <w:ind w:firstLine="540"/>
        <w:jc w:val="both"/>
      </w:pPr>
      <w:proofErr w:type="gramStart"/>
      <w:r w:rsidRPr="0095145D">
        <w:t xml:space="preserve">Предоставление информации об осуществлении </w:t>
      </w:r>
      <w:proofErr w:type="spellStart"/>
      <w:r w:rsidRPr="0095145D">
        <w:t>Ростехнадзором</w:t>
      </w:r>
      <w:proofErr w:type="spellEnd"/>
      <w:r w:rsidRPr="0095145D">
        <w:t xml:space="preserve"> (его территориальными органами) государственной функции осуществляется также путем внесения сведений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порядке, установленном постановлением Правительства Российской Федерации от 28 апреля 2015 г. N 415.</w:t>
      </w:r>
      <w:proofErr w:type="gramEnd"/>
    </w:p>
    <w:p w:rsidR="00437E62" w:rsidRPr="0095145D" w:rsidRDefault="00437E62">
      <w:pPr>
        <w:pStyle w:val="ConsPlusNormal"/>
        <w:jc w:val="both"/>
      </w:pPr>
      <w:r w:rsidRPr="0095145D">
        <w:t>(абзац введен Приказом Ростехнадзора от 09.10.2017 N 414)</w:t>
      </w:r>
    </w:p>
    <w:p w:rsidR="00437E62" w:rsidRPr="0095145D" w:rsidRDefault="00437E62">
      <w:pPr>
        <w:pStyle w:val="ConsPlusNormal"/>
        <w:spacing w:before="220"/>
        <w:ind w:firstLine="540"/>
        <w:jc w:val="both"/>
      </w:pPr>
      <w:r w:rsidRPr="0095145D">
        <w:t>13. Перечень территориальных органов Ростехнадзора, исполняющих государственную функцию, и контактные телефоны территориальных органов Ростехнадзора приведены в приложении N 1 к Административному регламенту и размещаются на информационных стендах, официальных сайтах центрального аппарата Ростехнадзора (www.gosnadzor.ru) и территориальных органов Ростехнадзора в сети Интернет.</w:t>
      </w:r>
    </w:p>
    <w:p w:rsidR="00437E62" w:rsidRPr="0095145D" w:rsidRDefault="00437E62">
      <w:pPr>
        <w:pStyle w:val="ConsPlusNormal"/>
        <w:spacing w:before="220"/>
        <w:ind w:firstLine="540"/>
        <w:jc w:val="both"/>
      </w:pPr>
      <w:r w:rsidRPr="0095145D">
        <w:t>14. Адреса центрального аппарата Ростехнадзора:</w:t>
      </w:r>
    </w:p>
    <w:p w:rsidR="00437E62" w:rsidRPr="0095145D" w:rsidRDefault="00437E62">
      <w:pPr>
        <w:pStyle w:val="ConsPlusNormal"/>
        <w:spacing w:before="220"/>
        <w:ind w:firstLine="540"/>
        <w:jc w:val="both"/>
      </w:pPr>
      <w:r w:rsidRPr="0095145D">
        <w:t>105066, Москва, ул. Александра Лукьянова, 4, стр. 1;</w:t>
      </w:r>
    </w:p>
    <w:p w:rsidR="00437E62" w:rsidRPr="0095145D" w:rsidRDefault="00437E62">
      <w:pPr>
        <w:pStyle w:val="ConsPlusNormal"/>
        <w:spacing w:before="220"/>
        <w:ind w:firstLine="540"/>
        <w:jc w:val="both"/>
      </w:pPr>
      <w:r w:rsidRPr="0095145D">
        <w:t>109147, Москва, ул. Таганская, 34, стр. 1.</w:t>
      </w:r>
    </w:p>
    <w:p w:rsidR="00437E62" w:rsidRPr="0095145D" w:rsidRDefault="00437E62">
      <w:pPr>
        <w:pStyle w:val="ConsPlusNormal"/>
        <w:spacing w:before="220"/>
        <w:ind w:firstLine="540"/>
        <w:jc w:val="both"/>
      </w:pPr>
      <w:r w:rsidRPr="0095145D">
        <w:t>Телефон для справок: (495) 647-60-81, факс: (495) 645-89-86.</w:t>
      </w:r>
    </w:p>
    <w:p w:rsidR="00437E62" w:rsidRPr="0095145D" w:rsidRDefault="00437E62">
      <w:pPr>
        <w:pStyle w:val="ConsPlusNormal"/>
        <w:jc w:val="both"/>
      </w:pPr>
      <w:r w:rsidRPr="0095145D">
        <w:t>(в ред. Приказа Ростехнадзора от 15.12.2014 N 570)</w:t>
      </w:r>
    </w:p>
    <w:p w:rsidR="00437E62" w:rsidRPr="0095145D" w:rsidRDefault="00437E62">
      <w:pPr>
        <w:pStyle w:val="ConsPlusNormal"/>
        <w:spacing w:before="220"/>
        <w:ind w:firstLine="540"/>
        <w:jc w:val="both"/>
      </w:pPr>
      <w:r w:rsidRPr="0095145D">
        <w:t>Адрес электронной почты rostehnadzor@gosnadzor.ru.</w:t>
      </w:r>
    </w:p>
    <w:p w:rsidR="00437E62" w:rsidRPr="0095145D" w:rsidRDefault="00437E62">
      <w:pPr>
        <w:pStyle w:val="ConsPlusNormal"/>
        <w:spacing w:before="220"/>
        <w:ind w:firstLine="540"/>
        <w:jc w:val="both"/>
      </w:pPr>
      <w:r w:rsidRPr="0095145D">
        <w:t>15. График (режим) работы центрального аппарата Ростехнадзора:</w:t>
      </w:r>
    </w:p>
    <w:p w:rsidR="00437E62" w:rsidRPr="0095145D" w:rsidRDefault="00437E62">
      <w:pPr>
        <w:pStyle w:val="ConsPlusNormal"/>
        <w:spacing w:before="220"/>
        <w:ind w:firstLine="540"/>
        <w:jc w:val="both"/>
      </w:pPr>
      <w:r w:rsidRPr="0095145D">
        <w:t>понедельник - четверг - с 9.00 до 18.00;</w:t>
      </w:r>
    </w:p>
    <w:p w:rsidR="00437E62" w:rsidRPr="0095145D" w:rsidRDefault="00437E62">
      <w:pPr>
        <w:pStyle w:val="ConsPlusNormal"/>
        <w:spacing w:before="220"/>
        <w:ind w:firstLine="540"/>
        <w:jc w:val="both"/>
      </w:pPr>
      <w:r w:rsidRPr="0095145D">
        <w:t>пятница - с 9.00 до 16.45.</w:t>
      </w:r>
    </w:p>
    <w:p w:rsidR="00437E62" w:rsidRPr="0095145D" w:rsidRDefault="00437E62">
      <w:pPr>
        <w:pStyle w:val="ConsPlusNormal"/>
        <w:spacing w:before="220"/>
        <w:ind w:firstLine="540"/>
        <w:jc w:val="both"/>
      </w:pPr>
      <w:r w:rsidRPr="0095145D">
        <w:t>Суббота, воскресенье - выходные дни.</w:t>
      </w:r>
    </w:p>
    <w:p w:rsidR="00437E62" w:rsidRPr="0095145D" w:rsidRDefault="00437E62">
      <w:pPr>
        <w:pStyle w:val="ConsPlusNormal"/>
        <w:spacing w:before="220"/>
        <w:ind w:firstLine="540"/>
        <w:jc w:val="both"/>
      </w:pPr>
      <w:r w:rsidRPr="0095145D">
        <w:t>График (режим) работы территориального органа Ростехнадзора определяется служебным распорядком, утвержденным приказом руководителя территориального органа Ростехнадзора.</w:t>
      </w:r>
    </w:p>
    <w:p w:rsidR="00437E62" w:rsidRPr="0095145D" w:rsidRDefault="00437E62">
      <w:pPr>
        <w:pStyle w:val="ConsPlusNormal"/>
        <w:spacing w:before="220"/>
        <w:ind w:firstLine="540"/>
        <w:jc w:val="both"/>
      </w:pPr>
      <w:r w:rsidRPr="0095145D">
        <w:t>16. На информационных стендах в помещении, а также на официальных сайтах центрального аппарата Ростехнадзора и территориальных органов Ростехнадзора в сети Интернет размещается следующая информация:</w:t>
      </w:r>
    </w:p>
    <w:p w:rsidR="00437E62" w:rsidRPr="0095145D" w:rsidRDefault="00437E62">
      <w:pPr>
        <w:pStyle w:val="ConsPlusNormal"/>
        <w:spacing w:before="220"/>
        <w:ind w:firstLine="540"/>
        <w:jc w:val="both"/>
      </w:pPr>
      <w:r w:rsidRPr="0095145D">
        <w:t>выписки из нормативных правовых актов, содержащих нормы, регулирующие деятельность по исполнению государственной функции;</w:t>
      </w:r>
    </w:p>
    <w:p w:rsidR="00437E62" w:rsidRPr="0095145D" w:rsidRDefault="00437E62">
      <w:pPr>
        <w:pStyle w:val="ConsPlusNormal"/>
        <w:spacing w:before="220"/>
        <w:ind w:firstLine="540"/>
        <w:jc w:val="both"/>
      </w:pPr>
      <w:r w:rsidRPr="0095145D">
        <w:lastRenderedPageBreak/>
        <w:t>текст Административного регламента с приложениями;</w:t>
      </w:r>
    </w:p>
    <w:p w:rsidR="00437E62" w:rsidRPr="0095145D" w:rsidRDefault="00437E62">
      <w:pPr>
        <w:pStyle w:val="ConsPlusNormal"/>
        <w:spacing w:before="220"/>
        <w:ind w:firstLine="540"/>
        <w:jc w:val="both"/>
      </w:pPr>
      <w:r w:rsidRPr="0095145D">
        <w:t>ежегодный план проведения проверок;</w:t>
      </w:r>
    </w:p>
    <w:p w:rsidR="00437E62" w:rsidRPr="0095145D" w:rsidRDefault="00437E62">
      <w:pPr>
        <w:pStyle w:val="ConsPlusNormal"/>
        <w:spacing w:before="220"/>
        <w:ind w:firstLine="540"/>
        <w:jc w:val="both"/>
      </w:pPr>
      <w:r w:rsidRPr="0095145D">
        <w:t>график (режим) работы;</w:t>
      </w:r>
    </w:p>
    <w:p w:rsidR="00437E62" w:rsidRPr="0095145D" w:rsidRDefault="00437E62">
      <w:pPr>
        <w:pStyle w:val="ConsPlusNormal"/>
        <w:spacing w:before="220"/>
        <w:ind w:firstLine="540"/>
        <w:jc w:val="both"/>
      </w:pPr>
      <w:r w:rsidRPr="0095145D">
        <w:t>порядок получения консультаций;</w:t>
      </w:r>
    </w:p>
    <w:p w:rsidR="00437E62" w:rsidRPr="0095145D" w:rsidRDefault="00437E62">
      <w:pPr>
        <w:pStyle w:val="ConsPlusNormal"/>
        <w:spacing w:before="220"/>
        <w:ind w:firstLine="540"/>
        <w:jc w:val="both"/>
      </w:pPr>
      <w:r w:rsidRPr="0095145D">
        <w:t>порядок обжалования решений, действий или бездействия должностных лиц, исполняющих государственную функцию.</w:t>
      </w:r>
    </w:p>
    <w:p w:rsidR="00437E62" w:rsidRPr="0095145D" w:rsidRDefault="00437E62">
      <w:pPr>
        <w:pStyle w:val="ConsPlusNormal"/>
        <w:spacing w:before="220"/>
        <w:ind w:firstLine="540"/>
        <w:jc w:val="both"/>
      </w:pPr>
      <w:r w:rsidRPr="0095145D">
        <w:t>17. Консультации (справки) по вопросам исполнения государственной функции предоставляются государственными служащими, ее исполняющими, по телефону и при личном приеме граждан (заявителей). Информация о часах личного приема граждан (заявителей) должностными лицами размещается на официальных сайтах центрального аппарата Ростехнадзора и территориальных органов Ростехнадзора в сети Интернет.</w:t>
      </w:r>
    </w:p>
    <w:p w:rsidR="00437E62" w:rsidRPr="0095145D" w:rsidRDefault="00437E62">
      <w:pPr>
        <w:pStyle w:val="ConsPlusNormal"/>
        <w:spacing w:before="220"/>
        <w:ind w:firstLine="540"/>
        <w:jc w:val="both"/>
      </w:pPr>
      <w:bookmarkStart w:id="2" w:name="P177"/>
      <w:bookmarkEnd w:id="2"/>
      <w:r w:rsidRPr="0095145D">
        <w:t>17.1. При обращении за консультацией в центральный аппарат и территориальные органы Ростехнадзора по телефону предельное время ожидания ответа на звонок должно составлять не более 3 минут, на ответ выделяется не более 15 минут.</w:t>
      </w:r>
    </w:p>
    <w:p w:rsidR="00437E62" w:rsidRPr="0095145D" w:rsidRDefault="00437E62">
      <w:pPr>
        <w:pStyle w:val="ConsPlusNormal"/>
        <w:spacing w:before="220"/>
        <w:ind w:firstLine="540"/>
        <w:jc w:val="both"/>
      </w:pPr>
      <w:r w:rsidRPr="0095145D">
        <w:t>Ответ на телефонный звонок должен начинаться с информации о фамилии, имени, отчестве (при наличии), должности гражданского служащего, принявшего звонок.</w:t>
      </w:r>
    </w:p>
    <w:p w:rsidR="00437E62" w:rsidRPr="0095145D" w:rsidRDefault="00437E62">
      <w:pPr>
        <w:pStyle w:val="ConsPlusNormal"/>
        <w:spacing w:before="220"/>
        <w:ind w:firstLine="540"/>
        <w:jc w:val="both"/>
      </w:pPr>
      <w:r w:rsidRPr="0095145D">
        <w:t>При невозможности гражданского служащего,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437E62" w:rsidRPr="0095145D" w:rsidRDefault="00437E62">
      <w:pPr>
        <w:pStyle w:val="ConsPlusNormal"/>
        <w:spacing w:before="220"/>
        <w:ind w:firstLine="540"/>
        <w:jc w:val="both"/>
      </w:pPr>
      <w:r w:rsidRPr="0095145D">
        <w:t>При устном консультировании гражданский служащий, осуществляющий устное информирование о порядке организации приема граждан, рассмотрения обращений, подробно и в вежливой (корректной) форме информирует заявителя по интересующим его вопросам.</w:t>
      </w:r>
    </w:p>
    <w:p w:rsidR="00437E62" w:rsidRPr="0095145D" w:rsidRDefault="00437E62">
      <w:pPr>
        <w:pStyle w:val="ConsPlusNormal"/>
        <w:jc w:val="both"/>
      </w:pPr>
      <w:r w:rsidRPr="0095145D">
        <w:t>(</w:t>
      </w:r>
      <w:proofErr w:type="spellStart"/>
      <w:r w:rsidRPr="0095145D">
        <w:t>пп</w:t>
      </w:r>
      <w:proofErr w:type="spellEnd"/>
      <w:r w:rsidRPr="0095145D">
        <w:t xml:space="preserve">. 17.1 </w:t>
      </w:r>
      <w:proofErr w:type="gramStart"/>
      <w:r w:rsidRPr="0095145D">
        <w:t>введен</w:t>
      </w:r>
      <w:proofErr w:type="gramEnd"/>
      <w:r w:rsidRPr="0095145D">
        <w:t xml:space="preserve"> Приказом Ростехнадзора от 15.12.2014 N 570)</w:t>
      </w:r>
    </w:p>
    <w:p w:rsidR="00437E62" w:rsidRPr="0095145D" w:rsidRDefault="00437E62">
      <w:pPr>
        <w:pStyle w:val="ConsPlusNormal"/>
        <w:spacing w:before="220"/>
        <w:ind w:firstLine="540"/>
        <w:jc w:val="both"/>
      </w:pPr>
      <w:r w:rsidRPr="0095145D">
        <w:t>17.2. При личном обращении за консультацией в центральный аппарат и территориальные органы Ростехнадзора время ожидания гражданина в очереди не должно превышать 15 минут.</w:t>
      </w:r>
    </w:p>
    <w:p w:rsidR="00437E62" w:rsidRPr="0095145D" w:rsidRDefault="00437E62">
      <w:pPr>
        <w:pStyle w:val="ConsPlusNormal"/>
        <w:spacing w:before="220"/>
        <w:ind w:firstLine="540"/>
        <w:jc w:val="both"/>
      </w:pPr>
      <w:r w:rsidRPr="0095145D">
        <w:t>Личный прием граждан осуществляется в специально выделенных и оборудованных для этой цели помещениях.</w:t>
      </w:r>
    </w:p>
    <w:p w:rsidR="00437E62" w:rsidRPr="0095145D" w:rsidRDefault="00437E62">
      <w:pPr>
        <w:pStyle w:val="ConsPlusNormal"/>
        <w:spacing w:before="220"/>
        <w:ind w:firstLine="540"/>
        <w:jc w:val="both"/>
      </w:pPr>
      <w:r w:rsidRPr="0095145D">
        <w:t>Информация о порядке личного приема граждан размещается в информационно-телекоммуникационной сети "Интернет" на официальных сайтах Ростехнадзора и территориальных органов Ростехнадзора.</w:t>
      </w:r>
    </w:p>
    <w:p w:rsidR="00437E62" w:rsidRPr="0095145D" w:rsidRDefault="00437E62">
      <w:pPr>
        <w:pStyle w:val="ConsPlusNormal"/>
        <w:jc w:val="both"/>
      </w:pPr>
      <w:r w:rsidRPr="0095145D">
        <w:t>(</w:t>
      </w:r>
      <w:proofErr w:type="spellStart"/>
      <w:r w:rsidRPr="0095145D">
        <w:t>пп</w:t>
      </w:r>
      <w:proofErr w:type="spellEnd"/>
      <w:r w:rsidRPr="0095145D">
        <w:t xml:space="preserve">. 17.2 </w:t>
      </w:r>
      <w:proofErr w:type="gramStart"/>
      <w:r w:rsidRPr="0095145D">
        <w:t>введен</w:t>
      </w:r>
      <w:proofErr w:type="gramEnd"/>
      <w:r w:rsidRPr="0095145D">
        <w:t xml:space="preserve"> Приказом Ростехнадзора от 15.12.2014 N 570)</w:t>
      </w:r>
    </w:p>
    <w:p w:rsidR="00437E62" w:rsidRPr="0095145D" w:rsidRDefault="00437E62">
      <w:pPr>
        <w:pStyle w:val="ConsPlusNormal"/>
        <w:spacing w:before="220"/>
        <w:ind w:firstLine="540"/>
        <w:jc w:val="both"/>
      </w:pPr>
      <w:r w:rsidRPr="0095145D">
        <w:t xml:space="preserve">18. Консультации могут предоставляться по письменным и (или) полученным посредством информационно-телекоммуникационной сети "Интернет" обращениям. Ответ на обращение направляется по почте и (или) по электронной почте посредством информационно-телекоммуникационной сети "Интернет" в адрес заявителя в срок, не превышающий 30 дней </w:t>
      </w:r>
      <w:proofErr w:type="gramStart"/>
      <w:r w:rsidRPr="0095145D">
        <w:t>с даты регистрации</w:t>
      </w:r>
      <w:proofErr w:type="gramEnd"/>
      <w:r w:rsidRPr="0095145D">
        <w:t xml:space="preserve"> обращения.</w:t>
      </w:r>
    </w:p>
    <w:p w:rsidR="00437E62" w:rsidRPr="0095145D" w:rsidRDefault="00437E62">
      <w:pPr>
        <w:pStyle w:val="ConsPlusNormal"/>
        <w:jc w:val="both"/>
      </w:pPr>
      <w:r w:rsidRPr="0095145D">
        <w:t>(в ред. Приказа Ростехнадзора от 15.12.2014 N 570)</w:t>
      </w:r>
    </w:p>
    <w:p w:rsidR="00437E62" w:rsidRPr="0095145D" w:rsidRDefault="00437E62">
      <w:pPr>
        <w:pStyle w:val="ConsPlusNormal"/>
        <w:ind w:firstLine="540"/>
        <w:jc w:val="both"/>
      </w:pPr>
    </w:p>
    <w:p w:rsidR="00437E62" w:rsidRPr="0095145D" w:rsidRDefault="00437E62">
      <w:pPr>
        <w:pStyle w:val="ConsPlusTitle"/>
        <w:jc w:val="center"/>
        <w:outlineLvl w:val="2"/>
      </w:pPr>
      <w:r w:rsidRPr="0095145D">
        <w:t>Сроки исполнения государственной функции</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19. Срок проведения проверки (</w:t>
      </w:r>
      <w:proofErr w:type="gramStart"/>
      <w:r w:rsidRPr="0095145D">
        <w:t>с даты начала</w:t>
      </w:r>
      <w:proofErr w:type="gramEnd"/>
      <w:r w:rsidRPr="0095145D">
        <w:t xml:space="preserve"> проверки и до даты составления акта по результатам проверки) не может превышать двадцати рабочих дней. В отношении одного субъекта малого предпринимательства общий срок проведения плановой выездной проверки не </w:t>
      </w:r>
      <w:r w:rsidRPr="0095145D">
        <w:lastRenderedPageBreak/>
        <w:t xml:space="preserve">может превышать пятьдесят часов для малого предприятия и пятнадцать часов для </w:t>
      </w:r>
      <w:proofErr w:type="spellStart"/>
      <w:r w:rsidRPr="0095145D">
        <w:t>микропредприятия</w:t>
      </w:r>
      <w:proofErr w:type="spellEnd"/>
      <w:r w:rsidRPr="0095145D">
        <w:t xml:space="preserve"> в год.</w:t>
      </w:r>
    </w:p>
    <w:p w:rsidR="00437E62" w:rsidRPr="0095145D" w:rsidRDefault="00437E62">
      <w:pPr>
        <w:pStyle w:val="ConsPlusNormal"/>
        <w:ind w:firstLine="540"/>
        <w:jc w:val="both"/>
      </w:pPr>
    </w:p>
    <w:p w:rsidR="00437E62" w:rsidRPr="0095145D" w:rsidRDefault="00437E62">
      <w:pPr>
        <w:pStyle w:val="ConsPlusTitle"/>
        <w:jc w:val="center"/>
        <w:outlineLvl w:val="1"/>
      </w:pPr>
      <w:r w:rsidRPr="0095145D">
        <w:t>III. Административные процедуры</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20. Исполнение государственной функции включает в себя следующие административные процедуры:</w:t>
      </w:r>
    </w:p>
    <w:p w:rsidR="00437E62" w:rsidRPr="0095145D" w:rsidRDefault="00437E62">
      <w:pPr>
        <w:pStyle w:val="ConsPlusNormal"/>
        <w:spacing w:before="220"/>
        <w:ind w:firstLine="540"/>
        <w:jc w:val="both"/>
      </w:pPr>
      <w:r w:rsidRPr="0095145D">
        <w:t>организация и подготовка исполнения государственной функции;</w:t>
      </w:r>
    </w:p>
    <w:p w:rsidR="00437E62" w:rsidRPr="0095145D" w:rsidRDefault="00437E62">
      <w:pPr>
        <w:pStyle w:val="ConsPlusNormal"/>
        <w:spacing w:before="220"/>
        <w:ind w:firstLine="540"/>
        <w:jc w:val="both"/>
      </w:pPr>
      <w:r w:rsidRPr="0095145D">
        <w:t>проведение и оформление результатов проверок;</w:t>
      </w:r>
    </w:p>
    <w:p w:rsidR="00437E62" w:rsidRPr="0095145D" w:rsidRDefault="00437E62">
      <w:pPr>
        <w:pStyle w:val="ConsPlusNormal"/>
        <w:spacing w:before="220"/>
        <w:ind w:firstLine="540"/>
        <w:jc w:val="both"/>
      </w:pPr>
      <w:proofErr w:type="gramStart"/>
      <w:r w:rsidRPr="0095145D">
        <w:t>контроль за</w:t>
      </w:r>
      <w:proofErr w:type="gramEnd"/>
      <w:r w:rsidRPr="0095145D">
        <w:t xml:space="preserve"> исполнением ранее выданных предписаний;</w:t>
      </w:r>
    </w:p>
    <w:p w:rsidR="00437E62" w:rsidRPr="0095145D" w:rsidRDefault="00437E62">
      <w:pPr>
        <w:pStyle w:val="ConsPlusNormal"/>
        <w:spacing w:before="220"/>
        <w:ind w:firstLine="540"/>
        <w:jc w:val="both"/>
      </w:pPr>
      <w:r w:rsidRPr="0095145D">
        <w:t>ведение документации, связанной с исполнением государственной функции.</w:t>
      </w:r>
    </w:p>
    <w:p w:rsidR="00437E62" w:rsidRPr="0095145D" w:rsidRDefault="00437E62">
      <w:pPr>
        <w:pStyle w:val="ConsPlusNormal"/>
        <w:spacing w:before="220"/>
        <w:ind w:firstLine="540"/>
        <w:jc w:val="both"/>
      </w:pPr>
      <w:r w:rsidRPr="0095145D">
        <w:t xml:space="preserve">21. Блок-схема </w:t>
      </w:r>
      <w:proofErr w:type="gramStart"/>
      <w:r w:rsidRPr="0095145D">
        <w:t>исполнения государственной функции соблюдения требований энергетической эффективности</w:t>
      </w:r>
      <w:proofErr w:type="gramEnd"/>
      <w:r w:rsidRPr="0095145D">
        <w:t xml:space="preserve"> и оснащенности приборами учета приведена в приложении N 2 к настоящему Административному регламенту.</w:t>
      </w:r>
    </w:p>
    <w:p w:rsidR="00437E62" w:rsidRPr="0095145D" w:rsidRDefault="00437E62">
      <w:pPr>
        <w:pStyle w:val="ConsPlusNormal"/>
        <w:ind w:firstLine="540"/>
        <w:jc w:val="both"/>
      </w:pPr>
    </w:p>
    <w:p w:rsidR="00437E62" w:rsidRPr="0095145D" w:rsidRDefault="00437E62">
      <w:pPr>
        <w:pStyle w:val="ConsPlusTitle"/>
        <w:jc w:val="center"/>
        <w:outlineLvl w:val="2"/>
      </w:pPr>
      <w:r w:rsidRPr="0095145D">
        <w:t>Организация и подготовка исполнения государственной функции</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22. Юридическими фактами - основаниями для начала исполнения административной процедуры по организации и подготовке исполнения государственной функции являются:</w:t>
      </w:r>
    </w:p>
    <w:p w:rsidR="00437E62" w:rsidRPr="0095145D" w:rsidRDefault="00437E62">
      <w:pPr>
        <w:pStyle w:val="ConsPlusNormal"/>
        <w:spacing w:before="220"/>
        <w:ind w:firstLine="540"/>
        <w:jc w:val="both"/>
      </w:pPr>
      <w:r w:rsidRPr="0095145D">
        <w:t>1) ежегодный план проведения плановых проверок центральным аппаратом Ростехнадзора или территориальными органами Ростехнадзора;</w:t>
      </w:r>
    </w:p>
    <w:p w:rsidR="00437E62" w:rsidRPr="0095145D" w:rsidRDefault="00437E62">
      <w:pPr>
        <w:pStyle w:val="ConsPlusNormal"/>
        <w:spacing w:before="220"/>
        <w:ind w:firstLine="540"/>
        <w:jc w:val="both"/>
      </w:pPr>
      <w:r w:rsidRPr="0095145D">
        <w:t>2) истечение срока исполнения ранее выданного предписания об устранении выявленного нарушения обязательных требований;</w:t>
      </w:r>
    </w:p>
    <w:p w:rsidR="00437E62" w:rsidRPr="0095145D" w:rsidRDefault="00437E62">
      <w:pPr>
        <w:pStyle w:val="ConsPlusNormal"/>
        <w:spacing w:before="220"/>
        <w:ind w:firstLine="540"/>
        <w:jc w:val="both"/>
      </w:pPr>
      <w:r w:rsidRPr="0095145D">
        <w:t>3) поступление в центральный аппарат Ростехнадзора или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37E62" w:rsidRPr="0095145D" w:rsidRDefault="00437E62">
      <w:pPr>
        <w:pStyle w:val="ConsPlusNormal"/>
        <w:spacing w:before="220"/>
        <w:ind w:firstLine="540"/>
        <w:jc w:val="both"/>
      </w:pPr>
      <w:r w:rsidRPr="0095145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7E62" w:rsidRPr="0095145D" w:rsidRDefault="00437E62">
      <w:pPr>
        <w:pStyle w:val="ConsPlusNormal"/>
        <w:spacing w:before="220"/>
        <w:ind w:firstLine="540"/>
        <w:jc w:val="both"/>
      </w:pPr>
      <w:r w:rsidRPr="0095145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7E62" w:rsidRPr="0095145D" w:rsidRDefault="00437E62">
      <w:pPr>
        <w:pStyle w:val="ConsPlusNormal"/>
        <w:spacing w:before="220"/>
        <w:ind w:firstLine="540"/>
        <w:jc w:val="both"/>
      </w:pPr>
      <w:r w:rsidRPr="0095145D">
        <w:t>в) исключен. - Приказ Ростехнадзора от 15.12.2014 N 570;</w:t>
      </w:r>
    </w:p>
    <w:p w:rsidR="00437E62" w:rsidRPr="0095145D" w:rsidRDefault="00437E62">
      <w:pPr>
        <w:pStyle w:val="ConsPlusNormal"/>
        <w:spacing w:before="220"/>
        <w:ind w:firstLine="540"/>
        <w:jc w:val="both"/>
      </w:pPr>
      <w:r w:rsidRPr="0095145D">
        <w:t>4) распоряжение (приказ) руководителя (заместителя руководителя) Ростехнадзора,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7E62" w:rsidRPr="0095145D" w:rsidRDefault="00437E62">
      <w:pPr>
        <w:pStyle w:val="ConsPlusNormal"/>
        <w:jc w:val="both"/>
      </w:pPr>
      <w:r w:rsidRPr="0095145D">
        <w:t>(в ред. Приказа Ростехнадзора от 15.12.2014 N 570)</w:t>
      </w:r>
    </w:p>
    <w:p w:rsidR="00437E62" w:rsidRPr="0095145D" w:rsidRDefault="00437E62">
      <w:pPr>
        <w:pStyle w:val="ConsPlusNormal"/>
        <w:spacing w:before="220"/>
        <w:ind w:firstLine="540"/>
        <w:jc w:val="both"/>
      </w:pPr>
      <w:r w:rsidRPr="0095145D">
        <w:t xml:space="preserve">23. В центральном аппарате Ростехнадзора и территориальных органах Ростехнадзора </w:t>
      </w:r>
      <w:r w:rsidRPr="0095145D">
        <w:lastRenderedPageBreak/>
        <w:t>ведется учет:</w:t>
      </w:r>
    </w:p>
    <w:p w:rsidR="00437E62" w:rsidRPr="0095145D" w:rsidRDefault="00437E62">
      <w:pPr>
        <w:pStyle w:val="ConsPlusNormal"/>
        <w:spacing w:before="220"/>
        <w:ind w:firstLine="540"/>
        <w:jc w:val="both"/>
      </w:pPr>
      <w:r w:rsidRPr="0095145D">
        <w:t>объектов надзора, информация о которых должна постоянно актуализироваться;</w:t>
      </w:r>
    </w:p>
    <w:p w:rsidR="00437E62" w:rsidRPr="0095145D" w:rsidRDefault="00437E62">
      <w:pPr>
        <w:pStyle w:val="ConsPlusNormal"/>
        <w:spacing w:before="220"/>
        <w:ind w:firstLine="540"/>
        <w:jc w:val="both"/>
      </w:pPr>
      <w:r w:rsidRPr="0095145D">
        <w:t>сведений о должностном лице, ответственном за выполнение административного производства;</w:t>
      </w:r>
    </w:p>
    <w:p w:rsidR="00437E62" w:rsidRPr="0095145D" w:rsidRDefault="00437E62">
      <w:pPr>
        <w:pStyle w:val="ConsPlusNormal"/>
        <w:spacing w:before="220"/>
        <w:ind w:firstLine="540"/>
        <w:jc w:val="both"/>
      </w:pPr>
      <w:r w:rsidRPr="0095145D">
        <w:t>продолжительности проведения проверок (не может превышать двадцати рабочих дней).</w:t>
      </w:r>
    </w:p>
    <w:p w:rsidR="00437E62" w:rsidRPr="0095145D" w:rsidRDefault="00437E62">
      <w:pPr>
        <w:pStyle w:val="ConsPlusNormal"/>
        <w:spacing w:before="220"/>
        <w:ind w:firstLine="540"/>
        <w:jc w:val="both"/>
      </w:pPr>
      <w:r w:rsidRPr="0095145D">
        <w:t>24. Должностными лицами, уполномоченными исполнять государственную функцию, являются:</w:t>
      </w:r>
    </w:p>
    <w:p w:rsidR="00437E62" w:rsidRPr="0095145D" w:rsidRDefault="00437E62">
      <w:pPr>
        <w:pStyle w:val="ConsPlusNormal"/>
        <w:spacing w:before="220"/>
        <w:ind w:firstLine="540"/>
        <w:jc w:val="both"/>
      </w:pPr>
      <w:r w:rsidRPr="0095145D">
        <w:t>24.1. В центральном аппарате Ростехнадзора:</w:t>
      </w:r>
    </w:p>
    <w:p w:rsidR="00437E62" w:rsidRPr="0095145D" w:rsidRDefault="00437E62">
      <w:pPr>
        <w:pStyle w:val="ConsPlusNormal"/>
        <w:spacing w:before="220"/>
        <w:ind w:firstLine="540"/>
        <w:jc w:val="both"/>
      </w:pPr>
      <w:r w:rsidRPr="0095145D">
        <w:t>а) руководитель;</w:t>
      </w:r>
    </w:p>
    <w:p w:rsidR="00437E62" w:rsidRPr="0095145D" w:rsidRDefault="00437E62">
      <w:pPr>
        <w:pStyle w:val="ConsPlusNormal"/>
        <w:spacing w:before="220"/>
        <w:ind w:firstLine="540"/>
        <w:jc w:val="both"/>
      </w:pPr>
      <w:r w:rsidRPr="0095145D">
        <w:t>б) заместитель руководителя и руководитель структурного подразделения центрального аппарата, в ведении которых находятся вопросы государственного энергетического надзора;</w:t>
      </w:r>
    </w:p>
    <w:p w:rsidR="00437E62" w:rsidRPr="0095145D" w:rsidRDefault="00437E62">
      <w:pPr>
        <w:pStyle w:val="ConsPlusNormal"/>
        <w:spacing w:before="220"/>
        <w:ind w:firstLine="540"/>
        <w:jc w:val="both"/>
      </w:pPr>
      <w:r w:rsidRPr="0095145D">
        <w:t>в) заместители руководителя структурного подразделения центрального аппарата, начальники отделов, заместители начальников отделов структурного подразделения центрального аппарата, в ведении которого находятся вопросы государственного энергетического надзора;</w:t>
      </w:r>
    </w:p>
    <w:p w:rsidR="00437E62" w:rsidRPr="0095145D" w:rsidRDefault="00437E62">
      <w:pPr>
        <w:pStyle w:val="ConsPlusNormal"/>
        <w:spacing w:before="220"/>
        <w:ind w:firstLine="540"/>
        <w:jc w:val="both"/>
      </w:pPr>
      <w:r w:rsidRPr="0095145D">
        <w:t xml:space="preserve">г) федеральные государственные гражданские служащие категории "специалисты" ведущей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w:t>
      </w:r>
      <w:proofErr w:type="gramStart"/>
      <w:r w:rsidRPr="0095145D">
        <w:t>должности</w:t>
      </w:r>
      <w:proofErr w:type="gramEnd"/>
      <w:r w:rsidRPr="0095145D">
        <w:t xml:space="preserve"> являющиеся главными государственными инспекторами государственного энергетического надзора;</w:t>
      </w:r>
    </w:p>
    <w:p w:rsidR="00437E62" w:rsidRPr="0095145D" w:rsidRDefault="00437E62">
      <w:pPr>
        <w:pStyle w:val="ConsPlusNormal"/>
        <w:spacing w:before="220"/>
        <w:ind w:firstLine="540"/>
        <w:jc w:val="both"/>
      </w:pPr>
      <w:r w:rsidRPr="0095145D">
        <w:t>д) федеральные государственные гражданские служащие категории "специалисты" старшей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государственными инспекторами государственного энергетического надзора.</w:t>
      </w:r>
    </w:p>
    <w:p w:rsidR="00437E62" w:rsidRPr="0095145D" w:rsidRDefault="00437E62">
      <w:pPr>
        <w:pStyle w:val="ConsPlusNormal"/>
        <w:spacing w:before="220"/>
        <w:ind w:firstLine="540"/>
        <w:jc w:val="both"/>
      </w:pPr>
      <w:r w:rsidRPr="0095145D">
        <w:t>24.2. В территориальных органах Ростехнадзора:</w:t>
      </w:r>
    </w:p>
    <w:p w:rsidR="00437E62" w:rsidRPr="0095145D" w:rsidRDefault="00437E62">
      <w:pPr>
        <w:pStyle w:val="ConsPlusNormal"/>
        <w:spacing w:before="220"/>
        <w:ind w:firstLine="540"/>
        <w:jc w:val="both"/>
      </w:pPr>
      <w:r w:rsidRPr="0095145D">
        <w:t>а) руководители территориальных органов;</w:t>
      </w:r>
    </w:p>
    <w:p w:rsidR="00437E62" w:rsidRPr="0095145D" w:rsidRDefault="00437E62">
      <w:pPr>
        <w:pStyle w:val="ConsPlusNormal"/>
        <w:spacing w:before="220"/>
        <w:ind w:firstLine="540"/>
        <w:jc w:val="both"/>
      </w:pPr>
      <w:r w:rsidRPr="0095145D">
        <w:t>б) заместители руководителей территориальных органов, начальники отделов и заместители начальников отделов, в ведении которых находятся вопросы государственного энергетического надзора;</w:t>
      </w:r>
    </w:p>
    <w:p w:rsidR="00437E62" w:rsidRPr="0095145D" w:rsidRDefault="00437E62">
      <w:pPr>
        <w:pStyle w:val="ConsPlusNormal"/>
        <w:spacing w:before="220"/>
        <w:ind w:firstLine="540"/>
        <w:jc w:val="both"/>
      </w:pPr>
      <w:r w:rsidRPr="0095145D">
        <w:t xml:space="preserve">в) федеральные государственные гражданские служащие категории "специалисты" ведущей группы должностей, в ведении которых находятся вопросы государственного энергетического надзора, одновременно по </w:t>
      </w:r>
      <w:proofErr w:type="gramStart"/>
      <w:r w:rsidRPr="0095145D">
        <w:t>должности</w:t>
      </w:r>
      <w:proofErr w:type="gramEnd"/>
      <w:r w:rsidRPr="0095145D">
        <w:t xml:space="preserve"> являющиеся главными государственными инспекторами государственного энергетического надзора на соответствующих территориях;</w:t>
      </w:r>
    </w:p>
    <w:p w:rsidR="00437E62" w:rsidRPr="0095145D" w:rsidRDefault="00437E62">
      <w:pPr>
        <w:pStyle w:val="ConsPlusNormal"/>
        <w:spacing w:before="220"/>
        <w:ind w:firstLine="540"/>
        <w:jc w:val="both"/>
      </w:pPr>
      <w:r w:rsidRPr="0095145D">
        <w:t>г) федеральные государственные гражданские служащие категории "специалисты" старшей группы должностей, в ведении которых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государственными инспекторами государственного энергетического надзора на соответствующих территориях.</w:t>
      </w:r>
    </w:p>
    <w:p w:rsidR="00437E62" w:rsidRPr="0095145D" w:rsidRDefault="00437E62">
      <w:pPr>
        <w:pStyle w:val="ConsPlusNormal"/>
        <w:spacing w:before="220"/>
        <w:ind w:firstLine="540"/>
        <w:jc w:val="both"/>
      </w:pPr>
      <w:r w:rsidRPr="0095145D">
        <w:t>25. Исполнение государственной функции может быть приостановлено в случае, если возможность приостановления предусмотрена законодательством Российской Федерации.</w:t>
      </w:r>
    </w:p>
    <w:p w:rsidR="00437E62" w:rsidRPr="0095145D" w:rsidRDefault="00437E62">
      <w:pPr>
        <w:pStyle w:val="ConsPlusNormal"/>
        <w:spacing w:before="220"/>
        <w:ind w:firstLine="540"/>
        <w:jc w:val="both"/>
      </w:pPr>
      <w:r w:rsidRPr="0095145D">
        <w:lastRenderedPageBreak/>
        <w:t>26. Результатом организации и подготовки проверки является изданное распоряжение (приказ) центрального аппарата Ростехнадзора или территориального органа Ростехнадзора о проведении проверки.</w:t>
      </w:r>
    </w:p>
    <w:p w:rsidR="00437E62" w:rsidRPr="0095145D" w:rsidRDefault="00437E62">
      <w:pPr>
        <w:pStyle w:val="ConsPlusNormal"/>
        <w:spacing w:before="220"/>
        <w:ind w:firstLine="540"/>
        <w:jc w:val="both"/>
      </w:pPr>
      <w:r w:rsidRPr="0095145D">
        <w:t xml:space="preserve">27. </w:t>
      </w:r>
      <w:proofErr w:type="gramStart"/>
      <w:r w:rsidRPr="0095145D">
        <w:t xml:space="preserve">О проведении плановой проверки юридическое лицо, индивидуальный предприниматель уведомляются органами Ростехнадзора не позднее чем в течение трех рабочих дней до начала ее проведения посредством направления копии распоряжения (приказа) руководителя (заместителя руководителя) Ростехнадзора или территориального органа </w:t>
      </w:r>
      <w:proofErr w:type="spellStart"/>
      <w:r w:rsidRPr="0095145D">
        <w:t>Ростехзнадзора</w:t>
      </w:r>
      <w:proofErr w:type="spellEnd"/>
      <w:r w:rsidRPr="0095145D">
        <w:t xml:space="preserve"> о начале проведения плановой проверки заказным почтовым отправлением с уведомлением о вручении или иным доступным способом.</w:t>
      </w:r>
      <w:proofErr w:type="gramEnd"/>
    </w:p>
    <w:p w:rsidR="00437E62" w:rsidRPr="0095145D" w:rsidRDefault="00437E62">
      <w:pPr>
        <w:pStyle w:val="ConsPlusNormal"/>
        <w:ind w:firstLine="540"/>
        <w:jc w:val="both"/>
      </w:pPr>
    </w:p>
    <w:p w:rsidR="00437E62" w:rsidRPr="0095145D" w:rsidRDefault="00437E62">
      <w:pPr>
        <w:pStyle w:val="ConsPlusTitle"/>
        <w:jc w:val="center"/>
        <w:outlineLvl w:val="2"/>
      </w:pPr>
      <w:r w:rsidRPr="0095145D">
        <w:t>Проведение и оформление результатов проверок</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28. Юридическим фактом - основанием для начала исполнения административной процедуры к проведению проверок является распоряжение (приказ) центрального аппарата Ростехнадзора и (или) территориального органа Ростехнадзора.</w:t>
      </w:r>
    </w:p>
    <w:p w:rsidR="00437E62" w:rsidRPr="0095145D" w:rsidRDefault="00437E62">
      <w:pPr>
        <w:pStyle w:val="ConsPlusNormal"/>
        <w:spacing w:before="220"/>
        <w:ind w:firstLine="540"/>
        <w:jc w:val="both"/>
      </w:pPr>
      <w:r w:rsidRPr="0095145D">
        <w:t>29. Проверки осуществляются как в плановом, так и во внеплановом порядке.</w:t>
      </w:r>
    </w:p>
    <w:p w:rsidR="00437E62" w:rsidRPr="0095145D" w:rsidRDefault="00437E62">
      <w:pPr>
        <w:pStyle w:val="ConsPlusNormal"/>
        <w:spacing w:before="220"/>
        <w:ind w:firstLine="540"/>
        <w:jc w:val="both"/>
      </w:pPr>
      <w:r w:rsidRPr="0095145D">
        <w:t>30. Плановая проверка в рамках исполнения государственной функции проводится не чаще чем один раз в три года на основании ежегодных планов проведения проверок, утверждаемых руководителем (заместителем руководителя) Ростехнадзора или руководителями территориальных органов Ростехнадзора.</w:t>
      </w:r>
    </w:p>
    <w:p w:rsidR="00437E62" w:rsidRPr="0095145D" w:rsidRDefault="00437E62">
      <w:pPr>
        <w:pStyle w:val="ConsPlusNormal"/>
        <w:jc w:val="both"/>
      </w:pPr>
      <w:r w:rsidRPr="0095145D">
        <w:t>(в ред. Приказа Ростехнадзора от 15.12.2014 N 570)</w:t>
      </w:r>
    </w:p>
    <w:p w:rsidR="00437E62" w:rsidRPr="0095145D" w:rsidRDefault="00437E62">
      <w:pPr>
        <w:pStyle w:val="ConsPlusNormal"/>
        <w:spacing w:before="220"/>
        <w:ind w:firstLine="540"/>
        <w:jc w:val="both"/>
      </w:pPr>
      <w:r w:rsidRPr="0095145D">
        <w:t>31. Плановые проверки проводятся на основании ежегодных планов проверок, утверждаемых руководителем Ростехнадзора или руководителями территориальных органов Ростехнадзора.</w:t>
      </w:r>
    </w:p>
    <w:p w:rsidR="00437E62" w:rsidRPr="0095145D" w:rsidRDefault="00437E62">
      <w:pPr>
        <w:pStyle w:val="ConsPlusNormal"/>
        <w:spacing w:before="220"/>
        <w:ind w:firstLine="540"/>
        <w:jc w:val="both"/>
      </w:pPr>
      <w:r w:rsidRPr="0095145D">
        <w:t>32. В ежегодных планах проведения плановых проверок указываются следующие сведения:</w:t>
      </w:r>
    </w:p>
    <w:p w:rsidR="00437E62" w:rsidRPr="0095145D" w:rsidRDefault="00437E62">
      <w:pPr>
        <w:pStyle w:val="ConsPlusNormal"/>
        <w:spacing w:before="220"/>
        <w:ind w:firstLine="540"/>
        <w:jc w:val="both"/>
      </w:pPr>
      <w:r w:rsidRPr="0095145D">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437E62" w:rsidRPr="0095145D" w:rsidRDefault="00437E62">
      <w:pPr>
        <w:pStyle w:val="ConsPlusNormal"/>
        <w:jc w:val="both"/>
      </w:pPr>
      <w:r w:rsidRPr="0095145D">
        <w:t>(в ред. Приказов Ростехнадзора от 15.12.2014 N 570, от 09.10.2017 N 414)</w:t>
      </w:r>
    </w:p>
    <w:p w:rsidR="00437E62" w:rsidRPr="0095145D" w:rsidRDefault="00437E62">
      <w:pPr>
        <w:pStyle w:val="ConsPlusNormal"/>
        <w:spacing w:before="220"/>
        <w:ind w:firstLine="540"/>
        <w:jc w:val="both"/>
      </w:pPr>
      <w:r w:rsidRPr="0095145D">
        <w:t>2) цель и основание проведения каждой плановой проверки;</w:t>
      </w:r>
    </w:p>
    <w:p w:rsidR="00437E62" w:rsidRPr="0095145D" w:rsidRDefault="00437E62">
      <w:pPr>
        <w:pStyle w:val="ConsPlusNormal"/>
        <w:spacing w:before="220"/>
        <w:ind w:firstLine="540"/>
        <w:jc w:val="both"/>
      </w:pPr>
      <w:r w:rsidRPr="0095145D">
        <w:t>3) дата начала и срок проведения каждой плановой проверки;</w:t>
      </w:r>
    </w:p>
    <w:p w:rsidR="00437E62" w:rsidRPr="0095145D" w:rsidRDefault="00437E62">
      <w:pPr>
        <w:pStyle w:val="ConsPlusNormal"/>
        <w:spacing w:before="220"/>
        <w:ind w:firstLine="540"/>
        <w:jc w:val="both"/>
      </w:pPr>
      <w:r w:rsidRPr="0095145D">
        <w:t>4) наименование органов Ростехнадзора, осуществляющих конкретную плановую проверку.</w:t>
      </w:r>
    </w:p>
    <w:p w:rsidR="00437E62" w:rsidRPr="0095145D" w:rsidRDefault="00437E62">
      <w:pPr>
        <w:pStyle w:val="ConsPlusNormal"/>
        <w:spacing w:before="220"/>
        <w:ind w:firstLine="540"/>
        <w:jc w:val="both"/>
      </w:pPr>
      <w:r w:rsidRPr="0095145D">
        <w:t>33. В срок до 1 сентября года, предшествующего году проведения плановых проверок, центральный аппарат Ростехнадзора и территориальные органы Ростехнадзора направляют проекты ежегодных планов проведения плановых проверок в органы прокуратуры.</w:t>
      </w:r>
    </w:p>
    <w:p w:rsidR="00437E62" w:rsidRPr="0095145D" w:rsidRDefault="00437E62">
      <w:pPr>
        <w:pStyle w:val="ConsPlusNormal"/>
        <w:spacing w:before="220"/>
        <w:ind w:firstLine="540"/>
        <w:jc w:val="both"/>
      </w:pPr>
      <w:r w:rsidRPr="0095145D">
        <w:t>34. Центральный аппарат Ростехнадзора и территориальные органы Ростехнадзора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437E62" w:rsidRPr="0095145D" w:rsidRDefault="00437E62">
      <w:pPr>
        <w:pStyle w:val="ConsPlusNormal"/>
        <w:spacing w:before="220"/>
        <w:ind w:firstLine="540"/>
        <w:jc w:val="both"/>
      </w:pPr>
      <w:r w:rsidRPr="0095145D">
        <w:t xml:space="preserve">35.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w:t>
      </w:r>
      <w:r w:rsidRPr="0095145D">
        <w:lastRenderedPageBreak/>
        <w:t>Российской Федерации.</w:t>
      </w:r>
    </w:p>
    <w:p w:rsidR="00437E62" w:rsidRPr="0095145D" w:rsidRDefault="00437E62">
      <w:pPr>
        <w:pStyle w:val="ConsPlusNormal"/>
        <w:jc w:val="both"/>
      </w:pPr>
      <w:r w:rsidRPr="0095145D">
        <w:t>(в ред. Приказа Ростехнадзора от 11.11.2015 N 456)</w:t>
      </w:r>
    </w:p>
    <w:p w:rsidR="00437E62" w:rsidRPr="0095145D" w:rsidRDefault="00437E62">
      <w:pPr>
        <w:pStyle w:val="ConsPlusNormal"/>
        <w:spacing w:before="220"/>
        <w:ind w:firstLine="540"/>
        <w:jc w:val="both"/>
      </w:pPr>
      <w:r w:rsidRPr="0095145D">
        <w:t>--------------------------------</w:t>
      </w:r>
    </w:p>
    <w:p w:rsidR="00437E62" w:rsidRPr="0095145D" w:rsidRDefault="00437E62">
      <w:pPr>
        <w:pStyle w:val="ConsPlusNormal"/>
        <w:spacing w:before="220"/>
        <w:ind w:firstLine="540"/>
        <w:jc w:val="both"/>
      </w:pPr>
      <w:r w:rsidRPr="0095145D">
        <w:t>&lt;*&gt; Сноска исключена. - Приказ Ростехнадзора от 11.11.2015 N 456.</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 xml:space="preserve">36. </w:t>
      </w:r>
      <w:proofErr w:type="gramStart"/>
      <w:r w:rsidRPr="0095145D">
        <w:t>Центральный аппарат Ростехнадзора и территориальные органы Ростехнадзора в срок до 31 декабря,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официальных сайтах центрального аппарата Ростехнадзора и территориальных органов Ростехнадзора в сети Интернет и (или) иным доступным способом.</w:t>
      </w:r>
      <w:proofErr w:type="gramEnd"/>
    </w:p>
    <w:p w:rsidR="00437E62" w:rsidRPr="0095145D" w:rsidRDefault="00437E62">
      <w:pPr>
        <w:pStyle w:val="ConsPlusNormal"/>
        <w:spacing w:before="220"/>
        <w:ind w:firstLine="540"/>
        <w:jc w:val="both"/>
      </w:pPr>
      <w:bookmarkStart w:id="3" w:name="P254"/>
      <w:bookmarkEnd w:id="3"/>
      <w:r w:rsidRPr="0095145D">
        <w:t>37. Основанием для проведения внеплановой проверки является:</w:t>
      </w:r>
    </w:p>
    <w:p w:rsidR="00437E62" w:rsidRPr="0095145D" w:rsidRDefault="00437E62">
      <w:pPr>
        <w:pStyle w:val="ConsPlusNormal"/>
        <w:spacing w:before="220"/>
        <w:ind w:firstLine="540"/>
        <w:jc w:val="both"/>
      </w:pPr>
      <w:r w:rsidRPr="0095145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37E62" w:rsidRPr="0095145D" w:rsidRDefault="00437E62">
      <w:pPr>
        <w:pStyle w:val="ConsPlusNormal"/>
        <w:spacing w:before="220"/>
        <w:ind w:firstLine="540"/>
        <w:jc w:val="both"/>
      </w:pPr>
      <w:r w:rsidRPr="0095145D">
        <w:t>2) поступление в центральный аппарат Ростехнадзора или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37E62" w:rsidRPr="0095145D" w:rsidRDefault="00437E62">
      <w:pPr>
        <w:pStyle w:val="ConsPlusNormal"/>
        <w:spacing w:before="220"/>
        <w:ind w:firstLine="540"/>
        <w:jc w:val="both"/>
      </w:pPr>
      <w:r w:rsidRPr="0095145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7E62" w:rsidRPr="0095145D" w:rsidRDefault="00437E62">
      <w:pPr>
        <w:pStyle w:val="ConsPlusNormal"/>
        <w:spacing w:before="220"/>
        <w:ind w:firstLine="540"/>
        <w:jc w:val="both"/>
      </w:pPr>
      <w:r w:rsidRPr="0095145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7E62" w:rsidRPr="0095145D" w:rsidRDefault="00437E62">
      <w:pPr>
        <w:pStyle w:val="ConsPlusNormal"/>
        <w:spacing w:before="220"/>
        <w:ind w:firstLine="540"/>
        <w:jc w:val="both"/>
      </w:pPr>
      <w:r w:rsidRPr="0095145D">
        <w:t xml:space="preserve">в) исключен. - </w:t>
      </w:r>
      <w:proofErr w:type="gramStart"/>
      <w:r w:rsidRPr="0095145D">
        <w:t>Приказ Ростехнадзора от 15.12.2014 N 570;</w:t>
      </w:r>
      <w:proofErr w:type="gramEnd"/>
    </w:p>
    <w:p w:rsidR="00437E62" w:rsidRPr="0095145D" w:rsidRDefault="00437E62">
      <w:pPr>
        <w:pStyle w:val="ConsPlusNormal"/>
        <w:spacing w:before="220"/>
        <w:ind w:firstLine="540"/>
        <w:jc w:val="both"/>
      </w:pPr>
      <w:r w:rsidRPr="0095145D">
        <w:t>3) распоряжение (приказ) руководителя (заместителя руководителя) Ростехнадзора или территориального органа Ростехнадзора,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7E62" w:rsidRPr="0095145D" w:rsidRDefault="00437E62">
      <w:pPr>
        <w:pStyle w:val="ConsPlusNormal"/>
        <w:jc w:val="both"/>
      </w:pPr>
      <w:r w:rsidRPr="0095145D">
        <w:t>(в ред. Приказов Ростехнадзора от 15.12.2014 N 570, от 11.11.2015 N 456)</w:t>
      </w:r>
    </w:p>
    <w:p w:rsidR="00437E62" w:rsidRPr="0095145D" w:rsidRDefault="00437E62">
      <w:pPr>
        <w:pStyle w:val="ConsPlusNormal"/>
        <w:spacing w:before="220"/>
        <w:ind w:firstLine="540"/>
        <w:jc w:val="both"/>
      </w:pPr>
      <w:bookmarkStart w:id="4" w:name="P262"/>
      <w:bookmarkEnd w:id="4"/>
      <w:r w:rsidRPr="0095145D">
        <w:t>38. Основанием для проведения внеплановой выездной проверки, подлежащей согласованию в органах прокуратуры, является поступление в центральный аппарат Ростехнадзора и территориальные органы Ростехнадзора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w:t>
      </w:r>
    </w:p>
    <w:p w:rsidR="00437E62" w:rsidRPr="0095145D" w:rsidRDefault="00437E62">
      <w:pPr>
        <w:pStyle w:val="ConsPlusNormal"/>
        <w:spacing w:before="220"/>
        <w:ind w:firstLine="540"/>
        <w:jc w:val="both"/>
      </w:pPr>
      <w:r w:rsidRPr="0095145D">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7E62" w:rsidRPr="0095145D" w:rsidRDefault="00437E62">
      <w:pPr>
        <w:pStyle w:val="ConsPlusNormal"/>
        <w:jc w:val="both"/>
      </w:pPr>
      <w:r w:rsidRPr="0095145D">
        <w:t>(в ред. Приказа Ростехнадзора от 11.11.2015 N 456)</w:t>
      </w:r>
    </w:p>
    <w:p w:rsidR="00437E62" w:rsidRPr="0095145D" w:rsidRDefault="00437E62">
      <w:pPr>
        <w:pStyle w:val="ConsPlusNormal"/>
        <w:spacing w:before="220"/>
        <w:ind w:firstLine="540"/>
        <w:jc w:val="both"/>
      </w:pPr>
      <w:r w:rsidRPr="0095145D">
        <w:lastRenderedPageBreak/>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7E62" w:rsidRPr="0095145D" w:rsidRDefault="00437E62">
      <w:pPr>
        <w:pStyle w:val="ConsPlusNormal"/>
        <w:jc w:val="both"/>
      </w:pPr>
      <w:r w:rsidRPr="0095145D">
        <w:t>(в ред. Приказа Ростехнадзора от 11.11.2015 N 456)</w:t>
      </w:r>
    </w:p>
    <w:p w:rsidR="00437E62" w:rsidRPr="0095145D" w:rsidRDefault="00437E62">
      <w:pPr>
        <w:pStyle w:val="ConsPlusNormal"/>
        <w:spacing w:before="220"/>
        <w:ind w:firstLine="540"/>
        <w:jc w:val="both"/>
      </w:pPr>
      <w:r w:rsidRPr="0095145D">
        <w:t>39. Обращения и заявления, не позволяющие установить лицо, обратившееся в центральный аппарат Ростехнадзора и территориальные органы Ростехнадзора, а также обращения и заявления, не содержащие сведений о фактах, указанных в пункте 37 настоящего Административного регламента, не могут служить основанием для проведения внеплановой проверки.</w:t>
      </w:r>
    </w:p>
    <w:p w:rsidR="00437E62" w:rsidRPr="0095145D" w:rsidRDefault="00437E62">
      <w:pPr>
        <w:pStyle w:val="ConsPlusNormal"/>
        <w:spacing w:before="220"/>
        <w:ind w:firstLine="540"/>
        <w:jc w:val="both"/>
      </w:pPr>
      <w:r w:rsidRPr="0095145D">
        <w:t xml:space="preserve">40. </w:t>
      </w:r>
      <w:proofErr w:type="gramStart"/>
      <w:r w:rsidRPr="0095145D">
        <w:t>При принятии решения о проведении внеплановой проверки по основаниям, указанным в пункте 38 настоящего Административного регламента, центральный аппарат Ростехнадзора и территориальные органы Ростехнадзора направляют в органы прокуратуры заявление о согласовании проведения внеплановой выездной проверки юридических лиц, индивидуальных предпринимателей и прилагаемые к нему документы непосредственно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437E62" w:rsidRPr="0095145D" w:rsidRDefault="00437E62">
      <w:pPr>
        <w:pStyle w:val="ConsPlusNormal"/>
        <w:spacing w:before="220"/>
        <w:ind w:firstLine="540"/>
        <w:jc w:val="both"/>
      </w:pPr>
      <w:r w:rsidRPr="0095145D">
        <w:t xml:space="preserve">41. </w:t>
      </w:r>
      <w:proofErr w:type="gramStart"/>
      <w:r w:rsidRPr="0095145D">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центральный аппарат Ростехнадзора и территориальные</w:t>
      </w:r>
      <w:proofErr w:type="gramEnd"/>
      <w:r w:rsidRPr="0095145D">
        <w:t xml:space="preserve"> органы Ростехнадзора вправе приступить </w:t>
      </w:r>
      <w:proofErr w:type="gramStart"/>
      <w:r w:rsidRPr="0095145D">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95145D">
        <w:t xml:space="preserve"> двадцати четырех часов.</w:t>
      </w:r>
    </w:p>
    <w:p w:rsidR="00437E62" w:rsidRPr="0095145D" w:rsidRDefault="00437E62">
      <w:pPr>
        <w:pStyle w:val="ConsPlusNormal"/>
        <w:jc w:val="both"/>
      </w:pPr>
      <w:r w:rsidRPr="0095145D">
        <w:t>(в ред. Приказа Ростехнадзора от 11.11.2015 N 456)</w:t>
      </w:r>
    </w:p>
    <w:p w:rsidR="00437E62" w:rsidRPr="0095145D" w:rsidRDefault="00437E62">
      <w:pPr>
        <w:pStyle w:val="ConsPlusNormal"/>
        <w:spacing w:before="220"/>
        <w:ind w:firstLine="540"/>
        <w:jc w:val="both"/>
      </w:pPr>
      <w:r w:rsidRPr="0095145D">
        <w:t>42. Проверки проводятся на основании распоряжения (приказа) руководителя (заместителя руководителя) Ростехнадзора или территориального органа Ростехнадзора, оформляемого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437E62" w:rsidRPr="0095145D" w:rsidRDefault="00437E62">
      <w:pPr>
        <w:pStyle w:val="ConsPlusNormal"/>
        <w:spacing w:before="220"/>
        <w:ind w:firstLine="540"/>
        <w:jc w:val="both"/>
      </w:pPr>
      <w:r w:rsidRPr="0095145D">
        <w:t>43. В распоряжении (приказе) о проведении проверки указываются следующие сведения:</w:t>
      </w:r>
    </w:p>
    <w:p w:rsidR="00437E62" w:rsidRPr="0095145D" w:rsidRDefault="00437E62">
      <w:pPr>
        <w:pStyle w:val="ConsPlusNormal"/>
        <w:spacing w:before="220"/>
        <w:ind w:firstLine="540"/>
        <w:jc w:val="both"/>
      </w:pPr>
      <w:r w:rsidRPr="0095145D">
        <w:t>1) дата и номер распоряжения (приказа);</w:t>
      </w:r>
    </w:p>
    <w:p w:rsidR="00437E62" w:rsidRPr="0095145D" w:rsidRDefault="00437E62">
      <w:pPr>
        <w:pStyle w:val="ConsPlusNormal"/>
        <w:spacing w:before="220"/>
        <w:ind w:firstLine="540"/>
        <w:jc w:val="both"/>
      </w:pPr>
      <w:r w:rsidRPr="0095145D">
        <w:t>2) наименование органа Ростехнадзора;</w:t>
      </w:r>
    </w:p>
    <w:p w:rsidR="00437E62" w:rsidRPr="0095145D" w:rsidRDefault="00437E62">
      <w:pPr>
        <w:pStyle w:val="ConsPlusNormal"/>
        <w:spacing w:before="220"/>
        <w:ind w:firstLine="540"/>
        <w:jc w:val="both"/>
      </w:pPr>
      <w:r w:rsidRPr="0095145D">
        <w:t>3) фамилия, имя, отчество и должность лица (лиц), уполномоченног</w:t>
      </w:r>
      <w:proofErr w:type="gramStart"/>
      <w:r w:rsidRPr="0095145D">
        <w:t>о(</w:t>
      </w:r>
      <w:proofErr w:type="spellStart"/>
      <w:proofErr w:type="gramEnd"/>
      <w:r w:rsidRPr="0095145D">
        <w:t>ых</w:t>
      </w:r>
      <w:proofErr w:type="spellEnd"/>
      <w:r w:rsidRPr="0095145D">
        <w:t>) на проведение мероприятия по контролю, а в случае проведения мероприятия по контролю комиссией - должности, фамилии, имена и отчества руководителя комиссии и должностных лиц, входящих в состав комиссии, а также привлекаемых к проведению проверки экспертов, представителей экспертных организаций;</w:t>
      </w:r>
    </w:p>
    <w:p w:rsidR="00437E62" w:rsidRPr="0095145D" w:rsidRDefault="00437E62">
      <w:pPr>
        <w:pStyle w:val="ConsPlusNormal"/>
        <w:jc w:val="both"/>
      </w:pPr>
      <w:r w:rsidRPr="0095145D">
        <w:t>(в ред. Приказа Ростехнадзора от 11.11.2015 N 456)</w:t>
      </w:r>
    </w:p>
    <w:p w:rsidR="00437E62" w:rsidRPr="0095145D" w:rsidRDefault="00437E62">
      <w:pPr>
        <w:pStyle w:val="ConsPlusNormal"/>
        <w:spacing w:before="220"/>
        <w:ind w:firstLine="540"/>
        <w:jc w:val="both"/>
      </w:pPr>
      <w:r w:rsidRPr="0095145D">
        <w:t xml:space="preserve">4)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проверке, места нахождения юридического лица (его филиалов, </w:t>
      </w:r>
      <w:r w:rsidRPr="0095145D">
        <w:lastRenderedPageBreak/>
        <w:t>представительств, обособленных структурных подразделений) или места фактического осуществления им своей деятельности;</w:t>
      </w:r>
    </w:p>
    <w:p w:rsidR="00437E62" w:rsidRPr="0095145D" w:rsidRDefault="00437E62">
      <w:pPr>
        <w:pStyle w:val="ConsPlusNormal"/>
        <w:jc w:val="both"/>
      </w:pPr>
      <w:r w:rsidRPr="0095145D">
        <w:t>(в ред. Приказов Ростехнадзора от 15.12.2014 N 570, от 09.10.2017 N 414)</w:t>
      </w:r>
    </w:p>
    <w:p w:rsidR="00437E62" w:rsidRPr="0095145D" w:rsidRDefault="00437E62">
      <w:pPr>
        <w:pStyle w:val="ConsPlusNormal"/>
        <w:spacing w:before="220"/>
        <w:ind w:firstLine="540"/>
        <w:jc w:val="both"/>
      </w:pPr>
      <w:r w:rsidRPr="0095145D">
        <w:t>5) цели, задачи, предмет проверки;</w:t>
      </w:r>
    </w:p>
    <w:p w:rsidR="00437E62" w:rsidRPr="0095145D" w:rsidRDefault="00437E62">
      <w:pPr>
        <w:pStyle w:val="ConsPlusNormal"/>
        <w:spacing w:before="220"/>
        <w:ind w:firstLine="540"/>
        <w:jc w:val="both"/>
      </w:pPr>
      <w:r w:rsidRPr="0095145D">
        <w:t>6) срок проведения проверки, дата начала и окончания проверки;</w:t>
      </w:r>
    </w:p>
    <w:p w:rsidR="00437E62" w:rsidRPr="0095145D" w:rsidRDefault="00437E62">
      <w:pPr>
        <w:pStyle w:val="ConsPlusNormal"/>
        <w:spacing w:before="220"/>
        <w:ind w:firstLine="540"/>
        <w:jc w:val="both"/>
      </w:pPr>
      <w:r w:rsidRPr="0095145D">
        <w:t>7) правовые основания проведения проверки, в том числе ссылка на законодательные и нормативные правовые акты, обязательные требования которых подлежат проверке;</w:t>
      </w:r>
    </w:p>
    <w:p w:rsidR="00437E62" w:rsidRPr="0095145D" w:rsidRDefault="00437E62">
      <w:pPr>
        <w:pStyle w:val="ConsPlusNormal"/>
        <w:spacing w:before="220"/>
        <w:ind w:firstLine="540"/>
        <w:jc w:val="both"/>
      </w:pPr>
      <w:r w:rsidRPr="0095145D">
        <w:t>8) перечень административных регламентов проведения мероприятий по контролю, административных регламентов взаимодействия;</w:t>
      </w:r>
    </w:p>
    <w:p w:rsidR="00437E62" w:rsidRPr="0095145D" w:rsidRDefault="00437E62">
      <w:pPr>
        <w:pStyle w:val="ConsPlusNormal"/>
        <w:spacing w:before="220"/>
        <w:ind w:firstLine="540"/>
        <w:jc w:val="both"/>
      </w:pPr>
      <w:r w:rsidRPr="0095145D">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7E62" w:rsidRPr="0095145D" w:rsidRDefault="00437E62">
      <w:pPr>
        <w:pStyle w:val="ConsPlusNormal"/>
        <w:spacing w:before="220"/>
        <w:ind w:firstLine="540"/>
        <w:jc w:val="both"/>
      </w:pPr>
      <w:r w:rsidRPr="0095145D">
        <w:t>10) сроки проведения и перечень мероприятий по контролю, необходимых для достижения целей и задач проведения проверки.</w:t>
      </w:r>
    </w:p>
    <w:p w:rsidR="00437E62" w:rsidRPr="0095145D" w:rsidRDefault="00437E62">
      <w:pPr>
        <w:pStyle w:val="ConsPlusNormal"/>
        <w:spacing w:before="220"/>
        <w:ind w:firstLine="540"/>
        <w:jc w:val="both"/>
      </w:pPr>
      <w:r w:rsidRPr="0095145D">
        <w:t>44. Изданное распоряжение (приказ) подлежит соответствующей регистрации.</w:t>
      </w:r>
    </w:p>
    <w:p w:rsidR="00437E62" w:rsidRPr="0095145D" w:rsidRDefault="00437E62">
      <w:pPr>
        <w:pStyle w:val="ConsPlusNormal"/>
        <w:spacing w:before="220"/>
        <w:ind w:firstLine="540"/>
        <w:jc w:val="both"/>
      </w:pPr>
      <w:r w:rsidRPr="0095145D">
        <w:t>45. Результатами административной процедуры являются:</w:t>
      </w:r>
    </w:p>
    <w:p w:rsidR="00437E62" w:rsidRPr="0095145D" w:rsidRDefault="00437E62">
      <w:pPr>
        <w:pStyle w:val="ConsPlusNormal"/>
        <w:spacing w:before="220"/>
        <w:ind w:firstLine="540"/>
        <w:jc w:val="both"/>
      </w:pPr>
      <w:r w:rsidRPr="0095145D">
        <w:t>1) составление акта проведенной проверки;</w:t>
      </w:r>
    </w:p>
    <w:p w:rsidR="00437E62" w:rsidRPr="0095145D" w:rsidRDefault="00437E62">
      <w:pPr>
        <w:pStyle w:val="ConsPlusNormal"/>
        <w:spacing w:before="220"/>
        <w:ind w:firstLine="540"/>
        <w:jc w:val="both"/>
      </w:pPr>
      <w:r w:rsidRPr="0095145D">
        <w:t>2) выдача предписания об устранении выявленных нарушений с указанием сроков их устранения;</w:t>
      </w:r>
    </w:p>
    <w:p w:rsidR="00437E62" w:rsidRPr="0095145D" w:rsidRDefault="00437E62">
      <w:pPr>
        <w:pStyle w:val="ConsPlusNormal"/>
        <w:spacing w:before="220"/>
        <w:ind w:firstLine="540"/>
        <w:jc w:val="both"/>
      </w:pPr>
      <w:r w:rsidRPr="0095145D">
        <w:t>3) выдача протокола об административном правонарушении;</w:t>
      </w:r>
    </w:p>
    <w:p w:rsidR="00437E62" w:rsidRPr="0095145D" w:rsidRDefault="00437E62">
      <w:pPr>
        <w:pStyle w:val="ConsPlusNormal"/>
        <w:spacing w:before="220"/>
        <w:ind w:firstLine="540"/>
        <w:jc w:val="both"/>
      </w:pPr>
      <w:r w:rsidRPr="0095145D">
        <w:t>4) выдача постановления о назначении административного наказания;</w:t>
      </w:r>
    </w:p>
    <w:p w:rsidR="00437E62" w:rsidRPr="0095145D" w:rsidRDefault="00437E62">
      <w:pPr>
        <w:pStyle w:val="ConsPlusNormal"/>
        <w:spacing w:before="220"/>
        <w:ind w:firstLine="540"/>
        <w:jc w:val="both"/>
      </w:pPr>
      <w:r w:rsidRPr="0095145D">
        <w:t>5) исключен. - Приказ Ростехнадзора от 11.11.2015 N 456.</w:t>
      </w:r>
    </w:p>
    <w:p w:rsidR="00437E62" w:rsidRPr="0095145D" w:rsidRDefault="00437E62">
      <w:pPr>
        <w:pStyle w:val="ConsPlusNormal"/>
        <w:spacing w:before="220"/>
        <w:ind w:firstLine="540"/>
        <w:jc w:val="both"/>
      </w:pPr>
      <w:r w:rsidRPr="0095145D">
        <w:t>46. По результатам проверки должностным лицом (лицами) центрального аппарата Ростехнадзора или территориального органа Ростехнадзора, осуществляющим проверку, составляется акт в соответствии с Типовой формой акта проверки, утвержденной приказом Минэкономразвития России от 30 апреля 2009 г. N 141.</w:t>
      </w:r>
    </w:p>
    <w:p w:rsidR="00437E62" w:rsidRPr="0095145D" w:rsidRDefault="00437E62">
      <w:pPr>
        <w:pStyle w:val="ConsPlusNormal"/>
        <w:spacing w:before="220"/>
        <w:ind w:firstLine="540"/>
        <w:jc w:val="both"/>
      </w:pPr>
      <w:r w:rsidRPr="0095145D">
        <w:t>Порядок оформления результатов и способ фиксации проверок указаны в пунктах 46 - 51 настоящего Административного регламента.</w:t>
      </w:r>
    </w:p>
    <w:p w:rsidR="00437E62" w:rsidRPr="0095145D" w:rsidRDefault="00437E62">
      <w:pPr>
        <w:pStyle w:val="ConsPlusNormal"/>
        <w:jc w:val="both"/>
      </w:pPr>
      <w:r w:rsidRPr="0095145D">
        <w:t>(п. 46 в ред. Приказа Ростехнадзора от 15.12.2014 N 570)</w:t>
      </w:r>
    </w:p>
    <w:p w:rsidR="00437E62" w:rsidRPr="0095145D" w:rsidRDefault="00437E62">
      <w:pPr>
        <w:pStyle w:val="ConsPlusNormal"/>
        <w:spacing w:before="220"/>
        <w:ind w:firstLine="540"/>
        <w:jc w:val="both"/>
      </w:pPr>
      <w:r w:rsidRPr="0095145D">
        <w:t>47. В акте проверки указываются:</w:t>
      </w:r>
    </w:p>
    <w:p w:rsidR="00437E62" w:rsidRPr="0095145D" w:rsidRDefault="00437E62">
      <w:pPr>
        <w:pStyle w:val="ConsPlusNormal"/>
        <w:spacing w:before="220"/>
        <w:ind w:firstLine="540"/>
        <w:jc w:val="both"/>
      </w:pPr>
      <w:r w:rsidRPr="0095145D">
        <w:t>1) дата, время и место составления акта проверки;</w:t>
      </w:r>
    </w:p>
    <w:p w:rsidR="00437E62" w:rsidRPr="0095145D" w:rsidRDefault="00437E62">
      <w:pPr>
        <w:pStyle w:val="ConsPlusNormal"/>
        <w:spacing w:before="220"/>
        <w:ind w:firstLine="540"/>
        <w:jc w:val="both"/>
      </w:pPr>
      <w:r w:rsidRPr="0095145D">
        <w:t>2) наименование органа Ростехнадзора;</w:t>
      </w:r>
    </w:p>
    <w:p w:rsidR="00437E62" w:rsidRPr="0095145D" w:rsidRDefault="00437E62">
      <w:pPr>
        <w:pStyle w:val="ConsPlusNormal"/>
        <w:spacing w:before="220"/>
        <w:ind w:firstLine="540"/>
        <w:jc w:val="both"/>
      </w:pPr>
      <w:r w:rsidRPr="0095145D">
        <w:t>3) дата и номер распоряжения (приказа) Ростехнадзора или территориального органа Ростехнадзора о проведении проверки;</w:t>
      </w:r>
    </w:p>
    <w:p w:rsidR="00437E62" w:rsidRPr="0095145D" w:rsidRDefault="00437E62">
      <w:pPr>
        <w:pStyle w:val="ConsPlusNormal"/>
        <w:spacing w:before="220"/>
        <w:ind w:firstLine="540"/>
        <w:jc w:val="both"/>
      </w:pPr>
      <w:r w:rsidRPr="0095145D">
        <w:t>4) фамилия, имя, отчество должностного лица или должностных лиц, проводивших проверку;</w:t>
      </w:r>
    </w:p>
    <w:p w:rsidR="00437E62" w:rsidRPr="0095145D" w:rsidRDefault="00437E62">
      <w:pPr>
        <w:pStyle w:val="ConsPlusNormal"/>
        <w:spacing w:before="220"/>
        <w:ind w:firstLine="540"/>
        <w:jc w:val="both"/>
      </w:pPr>
      <w:r w:rsidRPr="0095145D">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w:t>
      </w:r>
      <w:r w:rsidRPr="0095145D">
        <w:lastRenderedPageBreak/>
        <w:t xml:space="preserve">лица, индивидуального предпринимателя, </w:t>
      </w:r>
      <w:proofErr w:type="gramStart"/>
      <w:r w:rsidRPr="0095145D">
        <w:t>присутствовавших</w:t>
      </w:r>
      <w:proofErr w:type="gramEnd"/>
      <w:r w:rsidRPr="0095145D">
        <w:t xml:space="preserve"> при проведении проверки;</w:t>
      </w:r>
    </w:p>
    <w:p w:rsidR="00437E62" w:rsidRPr="0095145D" w:rsidRDefault="00437E62">
      <w:pPr>
        <w:pStyle w:val="ConsPlusNormal"/>
        <w:spacing w:before="220"/>
        <w:ind w:firstLine="540"/>
        <w:jc w:val="both"/>
      </w:pPr>
      <w:r w:rsidRPr="0095145D">
        <w:t>6) дата, время, продолжительность и место проведения проверки;</w:t>
      </w:r>
    </w:p>
    <w:p w:rsidR="00437E62" w:rsidRPr="0095145D" w:rsidRDefault="00437E62">
      <w:pPr>
        <w:pStyle w:val="ConsPlusNormal"/>
        <w:spacing w:before="220"/>
        <w:ind w:firstLine="540"/>
        <w:jc w:val="both"/>
      </w:pPr>
      <w:r w:rsidRPr="0095145D">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37E62" w:rsidRPr="0095145D" w:rsidRDefault="00437E62">
      <w:pPr>
        <w:pStyle w:val="ConsPlusNormal"/>
        <w:spacing w:before="220"/>
        <w:ind w:firstLine="540"/>
        <w:jc w:val="both"/>
      </w:pPr>
      <w:proofErr w:type="gramStart"/>
      <w:r w:rsidRPr="0095145D">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95145D">
        <w:t xml:space="preserve"> юридического лица (индивидуального предпринимателя) указанного журнала;</w:t>
      </w:r>
    </w:p>
    <w:p w:rsidR="00437E62" w:rsidRPr="0095145D" w:rsidRDefault="00437E62">
      <w:pPr>
        <w:pStyle w:val="ConsPlusNormal"/>
        <w:spacing w:before="220"/>
        <w:ind w:firstLine="540"/>
        <w:jc w:val="both"/>
      </w:pPr>
      <w:r w:rsidRPr="0095145D">
        <w:t>9) подписи должностного лица или должностных лиц, проводивших проверку.</w:t>
      </w:r>
    </w:p>
    <w:p w:rsidR="00437E62" w:rsidRPr="0095145D" w:rsidRDefault="00437E62">
      <w:pPr>
        <w:pStyle w:val="ConsPlusNormal"/>
        <w:spacing w:before="220"/>
        <w:ind w:firstLine="540"/>
        <w:jc w:val="both"/>
      </w:pPr>
      <w:r w:rsidRPr="0095145D">
        <w:t>48. К акту проверки прилагаются объяснения работников юридического лица (индивидуального предпринимателя), ответственных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37E62" w:rsidRPr="0095145D" w:rsidRDefault="00437E62">
      <w:pPr>
        <w:pStyle w:val="ConsPlusNormal"/>
        <w:spacing w:before="220"/>
        <w:ind w:firstLine="540"/>
        <w:jc w:val="both"/>
      </w:pPr>
      <w:r w:rsidRPr="0095145D">
        <w:t xml:space="preserve">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проверяемой организации или уполномоченному представителю проверяемой организации под расписку об ознакомлении либо об отказе в ознакомлении с актом проверки. </w:t>
      </w:r>
      <w:proofErr w:type="gramStart"/>
      <w:r w:rsidRPr="0095145D">
        <w:t>В случае отсутствия руководителя, иного должностного лица или уполномоченного представителя проверяемой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почтовым отправлением с уведомлением о вручении, которое приобщается к экземпляру акта проверки, хранящемуся в деле центрального аппарата Ростехнадзора или территориального органа Ростехнадзора.</w:t>
      </w:r>
      <w:proofErr w:type="gramEnd"/>
    </w:p>
    <w:p w:rsidR="00437E62" w:rsidRPr="0095145D" w:rsidRDefault="00437E62">
      <w:pPr>
        <w:pStyle w:val="ConsPlusNormal"/>
        <w:spacing w:before="220"/>
        <w:ind w:firstLine="540"/>
        <w:jc w:val="both"/>
      </w:pPr>
      <w:r w:rsidRPr="0095145D">
        <w:t>50. Центральный аппарат Ростехнадзора или территориальный орган Ростехнадзора, проводящий проверку, после завершения внеплановой выездной проверки направляет акт проверки (в течение пяти рабочих дней со дня его составления) в орган прокуратуры, принявший решение о согласовании проведения проверки.</w:t>
      </w:r>
    </w:p>
    <w:p w:rsidR="00437E62" w:rsidRPr="0095145D" w:rsidRDefault="00437E62">
      <w:pPr>
        <w:pStyle w:val="ConsPlusNormal"/>
        <w:spacing w:before="220"/>
        <w:ind w:firstLine="540"/>
        <w:jc w:val="both"/>
      </w:pPr>
      <w:bookmarkStart w:id="5" w:name="P308"/>
      <w:bookmarkEnd w:id="5"/>
      <w:r w:rsidRPr="0095145D">
        <w:t xml:space="preserve">51. </w:t>
      </w:r>
      <w:proofErr w:type="gramStart"/>
      <w:r w:rsidRPr="0095145D">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центрального</w:t>
      </w:r>
      <w:proofErr w:type="gramEnd"/>
      <w:r w:rsidRPr="0095145D">
        <w:t xml:space="preserve"> аппарата Ростехнадзора или территориального органа Ростехнадзора.</w:t>
      </w:r>
    </w:p>
    <w:p w:rsidR="00437E62" w:rsidRPr="0095145D" w:rsidRDefault="00437E62">
      <w:pPr>
        <w:pStyle w:val="ConsPlusNormal"/>
        <w:ind w:firstLine="540"/>
        <w:jc w:val="both"/>
      </w:pPr>
    </w:p>
    <w:p w:rsidR="00437E62" w:rsidRPr="0095145D" w:rsidRDefault="00437E62">
      <w:pPr>
        <w:pStyle w:val="ConsPlusTitle"/>
        <w:jc w:val="center"/>
        <w:outlineLvl w:val="2"/>
      </w:pPr>
      <w:proofErr w:type="gramStart"/>
      <w:r w:rsidRPr="0095145D">
        <w:t>Контроль за</w:t>
      </w:r>
      <w:proofErr w:type="gramEnd"/>
      <w:r w:rsidRPr="0095145D">
        <w:t xml:space="preserve"> исполнением ранее выданных предписаний</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 xml:space="preserve">52. Юридическим фактом - основанием для начала исполнения административной процедуры по </w:t>
      </w:r>
      <w:proofErr w:type="gramStart"/>
      <w:r w:rsidRPr="0095145D">
        <w:t>контролю за</w:t>
      </w:r>
      <w:proofErr w:type="gramEnd"/>
      <w:r w:rsidRPr="0095145D">
        <w:t xml:space="preserve"> исполнением ранее выданных предписаний является истечение срока исполнения ранее выданного предписания об устранении выявленного нарушения обязательных требований.</w:t>
      </w:r>
    </w:p>
    <w:p w:rsidR="00437E62" w:rsidRPr="0095145D" w:rsidRDefault="00437E62">
      <w:pPr>
        <w:pStyle w:val="ConsPlusNormal"/>
        <w:spacing w:before="220"/>
        <w:ind w:firstLine="540"/>
        <w:jc w:val="both"/>
      </w:pPr>
      <w:r w:rsidRPr="0095145D">
        <w:t xml:space="preserve">53. Предписание подлежит исполнению в установленные в нем сроки, которые определяются председателем комиссии либо должностным лицом Ростехнадзора, назначенным распоряжением (приказом) руководителя (заместителя руководителя) Ростехнадзора или руководителем территориального органа Ростехнадзора, уполномоченным на проведение </w:t>
      </w:r>
      <w:r w:rsidRPr="0095145D">
        <w:lastRenderedPageBreak/>
        <w:t>проверки.</w:t>
      </w:r>
    </w:p>
    <w:p w:rsidR="00437E62" w:rsidRPr="0095145D" w:rsidRDefault="00437E62">
      <w:pPr>
        <w:pStyle w:val="ConsPlusNormal"/>
        <w:spacing w:before="220"/>
        <w:ind w:firstLine="540"/>
        <w:jc w:val="both"/>
      </w:pPr>
      <w:r w:rsidRPr="0095145D">
        <w:t>В определении сроков устранения выявленных нарушений, установленных в предписании, должностные лица Ростехнадзора руководствуются нормативными правовыми актами и нормативно-техническими документами.</w:t>
      </w:r>
    </w:p>
    <w:p w:rsidR="00437E62" w:rsidRPr="0095145D" w:rsidRDefault="00437E62">
      <w:pPr>
        <w:pStyle w:val="ConsPlusNormal"/>
        <w:spacing w:before="220"/>
        <w:ind w:firstLine="540"/>
        <w:jc w:val="both"/>
      </w:pPr>
      <w:r w:rsidRPr="0095145D">
        <w:t xml:space="preserve">54. Должностные лица, осуществляющие контроль за исполнением </w:t>
      </w:r>
      <w:proofErr w:type="gramStart"/>
      <w:r w:rsidRPr="0095145D">
        <w:t>раннее</w:t>
      </w:r>
      <w:proofErr w:type="gramEnd"/>
      <w:r w:rsidRPr="0095145D">
        <w:t xml:space="preserve"> выданных предписаний:</w:t>
      </w:r>
    </w:p>
    <w:p w:rsidR="00437E62" w:rsidRPr="0095145D" w:rsidRDefault="00437E62">
      <w:pPr>
        <w:pStyle w:val="ConsPlusNormal"/>
        <w:spacing w:before="220"/>
        <w:ind w:firstLine="540"/>
        <w:jc w:val="both"/>
      </w:pPr>
      <w:r w:rsidRPr="0095145D">
        <w:t>54.1. В центральном аппарате Ростехнадзора:</w:t>
      </w:r>
    </w:p>
    <w:p w:rsidR="00437E62" w:rsidRPr="0095145D" w:rsidRDefault="00437E62">
      <w:pPr>
        <w:pStyle w:val="ConsPlusNormal"/>
        <w:spacing w:before="220"/>
        <w:ind w:firstLine="540"/>
        <w:jc w:val="both"/>
      </w:pPr>
      <w:r w:rsidRPr="0095145D">
        <w:t>а) руководитель;</w:t>
      </w:r>
    </w:p>
    <w:p w:rsidR="00437E62" w:rsidRPr="0095145D" w:rsidRDefault="00437E62">
      <w:pPr>
        <w:pStyle w:val="ConsPlusNormal"/>
        <w:spacing w:before="220"/>
        <w:ind w:firstLine="540"/>
        <w:jc w:val="both"/>
      </w:pPr>
      <w:r w:rsidRPr="0095145D">
        <w:t>б) заместитель руководителя и руководитель структурного подразделения центрального аппарата, в ведении которых находятся вопросы государственного энергетического надзора;</w:t>
      </w:r>
    </w:p>
    <w:p w:rsidR="00437E62" w:rsidRPr="0095145D" w:rsidRDefault="00437E62">
      <w:pPr>
        <w:pStyle w:val="ConsPlusNormal"/>
        <w:spacing w:before="220"/>
        <w:ind w:firstLine="540"/>
        <w:jc w:val="both"/>
      </w:pPr>
      <w:r w:rsidRPr="0095145D">
        <w:t>в) заместители руководителя структурного подразделения центрального аппарата, начальники отделов, заместители начальников отделов структурного подразделения центрального аппарата, в ведении которого находятся вопросы государственного энергетического надзора;</w:t>
      </w:r>
    </w:p>
    <w:p w:rsidR="00437E62" w:rsidRPr="0095145D" w:rsidRDefault="00437E62">
      <w:pPr>
        <w:pStyle w:val="ConsPlusNormal"/>
        <w:spacing w:before="220"/>
        <w:ind w:firstLine="540"/>
        <w:jc w:val="both"/>
      </w:pPr>
      <w:r w:rsidRPr="0095145D">
        <w:t xml:space="preserve">г) федеральные государственные гражданские служащие категории "специалисты" ведущей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w:t>
      </w:r>
      <w:proofErr w:type="gramStart"/>
      <w:r w:rsidRPr="0095145D">
        <w:t>должности</w:t>
      </w:r>
      <w:proofErr w:type="gramEnd"/>
      <w:r w:rsidRPr="0095145D">
        <w:t xml:space="preserve"> являющиеся главными государственными инспекторами государственного энергетического надзора;</w:t>
      </w:r>
    </w:p>
    <w:p w:rsidR="00437E62" w:rsidRPr="0095145D" w:rsidRDefault="00437E62">
      <w:pPr>
        <w:pStyle w:val="ConsPlusNormal"/>
        <w:spacing w:before="220"/>
        <w:ind w:firstLine="540"/>
        <w:jc w:val="both"/>
      </w:pPr>
      <w:r w:rsidRPr="0095145D">
        <w:t>д) федеральные государственные гражданские служащие категории "специалисты" старшей группы должностей в структурном подразделении центрального аппарата, в ведении которого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государственными инспекторами государственного энергетического надзора.</w:t>
      </w:r>
    </w:p>
    <w:p w:rsidR="00437E62" w:rsidRPr="0095145D" w:rsidRDefault="00437E62">
      <w:pPr>
        <w:pStyle w:val="ConsPlusNormal"/>
        <w:jc w:val="both"/>
      </w:pPr>
      <w:r w:rsidRPr="0095145D">
        <w:t>(в ред. Приказов Ростехнадзора от 15.12.2014 N 570, от 15.07.2016 N 297)</w:t>
      </w:r>
    </w:p>
    <w:p w:rsidR="00437E62" w:rsidRPr="0095145D" w:rsidRDefault="00437E62">
      <w:pPr>
        <w:pStyle w:val="ConsPlusNormal"/>
        <w:spacing w:before="220"/>
        <w:ind w:firstLine="540"/>
        <w:jc w:val="both"/>
      </w:pPr>
      <w:r w:rsidRPr="0095145D">
        <w:t>54.2. В территориальных органах Ростехнадзора:</w:t>
      </w:r>
    </w:p>
    <w:p w:rsidR="00437E62" w:rsidRPr="0095145D" w:rsidRDefault="00437E62">
      <w:pPr>
        <w:pStyle w:val="ConsPlusNormal"/>
        <w:spacing w:before="220"/>
        <w:ind w:firstLine="540"/>
        <w:jc w:val="both"/>
      </w:pPr>
      <w:r w:rsidRPr="0095145D">
        <w:t>а) руководители территориальных органов;</w:t>
      </w:r>
    </w:p>
    <w:p w:rsidR="00437E62" w:rsidRPr="0095145D" w:rsidRDefault="00437E62">
      <w:pPr>
        <w:pStyle w:val="ConsPlusNormal"/>
        <w:spacing w:before="220"/>
        <w:ind w:firstLine="540"/>
        <w:jc w:val="both"/>
      </w:pPr>
      <w:r w:rsidRPr="0095145D">
        <w:t>б) заместители руководителей территориальных органов, начальники отделов и заместители начальников отделов, в ведении которых находятся вопросы государственного энергетического надзора;</w:t>
      </w:r>
    </w:p>
    <w:p w:rsidR="00437E62" w:rsidRPr="0095145D" w:rsidRDefault="00437E62">
      <w:pPr>
        <w:pStyle w:val="ConsPlusNormal"/>
        <w:spacing w:before="220"/>
        <w:ind w:firstLine="540"/>
        <w:jc w:val="both"/>
      </w:pPr>
      <w:r w:rsidRPr="0095145D">
        <w:t xml:space="preserve">в) федеральные государственные гражданские служащие категории "специалисты" ведущей группы должностей, в ведении которых находятся вопросы государственного энергетического надзора, одновременно по </w:t>
      </w:r>
      <w:proofErr w:type="gramStart"/>
      <w:r w:rsidRPr="0095145D">
        <w:t>должности</w:t>
      </w:r>
      <w:proofErr w:type="gramEnd"/>
      <w:r w:rsidRPr="0095145D">
        <w:t xml:space="preserve"> являющиеся главными государственными инспекторами государственного энергетического надзора на соответствующих территориях;</w:t>
      </w:r>
    </w:p>
    <w:p w:rsidR="00437E62" w:rsidRPr="0095145D" w:rsidRDefault="00437E62">
      <w:pPr>
        <w:pStyle w:val="ConsPlusNormal"/>
        <w:spacing w:before="220"/>
        <w:ind w:firstLine="540"/>
        <w:jc w:val="both"/>
      </w:pPr>
      <w:r w:rsidRPr="0095145D">
        <w:t>г) федеральные государственные гражданские служащие категории "специалисты" старшей группы должностей, в ведении которых находятся вопросы государственного энергетического надзора, одновременно по должности являющиеся старшими государственными инспекторами, государственными инспекторами государственного энергетического надзора на соответствующих территориях.</w:t>
      </w:r>
    </w:p>
    <w:p w:rsidR="00437E62" w:rsidRPr="0095145D" w:rsidRDefault="00437E62">
      <w:pPr>
        <w:pStyle w:val="ConsPlusNormal"/>
        <w:jc w:val="both"/>
      </w:pPr>
      <w:r w:rsidRPr="0095145D">
        <w:t>(в ред. Приказов Ростехнадзора от 15.12.2014 N 570, от 15.07.2016 N 297)</w:t>
      </w:r>
    </w:p>
    <w:p w:rsidR="00437E62" w:rsidRPr="0095145D" w:rsidRDefault="00437E62">
      <w:pPr>
        <w:pStyle w:val="ConsPlusNormal"/>
        <w:spacing w:before="220"/>
        <w:ind w:firstLine="540"/>
        <w:jc w:val="both"/>
      </w:pPr>
      <w:r w:rsidRPr="0095145D">
        <w:t xml:space="preserve">55. Критерием принятия решения о </w:t>
      </w:r>
      <w:proofErr w:type="gramStart"/>
      <w:r w:rsidRPr="0095145D">
        <w:t>контроле за</w:t>
      </w:r>
      <w:proofErr w:type="gramEnd"/>
      <w:r w:rsidRPr="0095145D">
        <w:t xml:space="preserve"> исполнением ранее выданных предписаний является истечение срока, установленного в предписании.</w:t>
      </w:r>
    </w:p>
    <w:p w:rsidR="00437E62" w:rsidRPr="0095145D" w:rsidRDefault="00437E62">
      <w:pPr>
        <w:pStyle w:val="ConsPlusNormal"/>
        <w:spacing w:before="220"/>
        <w:ind w:firstLine="540"/>
        <w:jc w:val="both"/>
      </w:pPr>
      <w:r w:rsidRPr="0095145D">
        <w:lastRenderedPageBreak/>
        <w:t>56. Невыполнение юридическим лицом (индивидуальным предпринимателем) в установленный срок предписания влечет за собой ответственность, предусмотренную законодательством Российской Федерации.</w:t>
      </w:r>
    </w:p>
    <w:p w:rsidR="00437E62" w:rsidRPr="0095145D" w:rsidRDefault="00437E62">
      <w:pPr>
        <w:pStyle w:val="ConsPlusNormal"/>
        <w:ind w:firstLine="540"/>
        <w:jc w:val="both"/>
      </w:pPr>
    </w:p>
    <w:p w:rsidR="00437E62" w:rsidRPr="0095145D" w:rsidRDefault="00437E62">
      <w:pPr>
        <w:pStyle w:val="ConsPlusTitle"/>
        <w:jc w:val="center"/>
        <w:outlineLvl w:val="2"/>
      </w:pPr>
      <w:r w:rsidRPr="0095145D">
        <w:t>Ведение документации, связанной с исполнением</w:t>
      </w:r>
    </w:p>
    <w:p w:rsidR="00437E62" w:rsidRPr="0095145D" w:rsidRDefault="00437E62">
      <w:pPr>
        <w:pStyle w:val="ConsPlusTitle"/>
        <w:jc w:val="center"/>
      </w:pPr>
      <w:r w:rsidRPr="0095145D">
        <w:t>государственной функции</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57. Все проведенные мероприятия по исполнению государственной функции подлежат регистрации и учету в центральном аппарате Ростехнадзора или территориальном органе Ростехнадзора.</w:t>
      </w:r>
    </w:p>
    <w:p w:rsidR="00437E62" w:rsidRPr="0095145D" w:rsidRDefault="00437E62">
      <w:pPr>
        <w:pStyle w:val="ConsPlusNormal"/>
        <w:spacing w:before="220"/>
        <w:ind w:firstLine="540"/>
        <w:jc w:val="both"/>
      </w:pPr>
      <w:r w:rsidRPr="0095145D">
        <w:t xml:space="preserve">58. В центральном аппарате Ростехнадзора или территориальных органах Ростехнадзора приказом руководителя определяется уполномоченное должностное лицо, ответственное за регистрацию и учет документации по исполнению государственной функции, а также осуществление </w:t>
      </w:r>
      <w:proofErr w:type="gramStart"/>
      <w:r w:rsidRPr="0095145D">
        <w:t>контроля за</w:t>
      </w:r>
      <w:proofErr w:type="gramEnd"/>
      <w:r w:rsidRPr="0095145D">
        <w:t xml:space="preserve"> осуществлением регистрации и учета документации по исполнению государственной функции.</w:t>
      </w:r>
    </w:p>
    <w:p w:rsidR="00437E62" w:rsidRPr="0095145D" w:rsidRDefault="00437E62">
      <w:pPr>
        <w:pStyle w:val="ConsPlusNormal"/>
        <w:spacing w:before="220"/>
        <w:ind w:firstLine="540"/>
        <w:jc w:val="both"/>
      </w:pPr>
      <w:r w:rsidRPr="0095145D">
        <w:t>59. В центральном аппарате Ростехнадзора и территориальных органах Ростехнадзора ведется учет:</w:t>
      </w:r>
    </w:p>
    <w:p w:rsidR="00437E62" w:rsidRPr="0095145D" w:rsidRDefault="00437E62">
      <w:pPr>
        <w:pStyle w:val="ConsPlusNormal"/>
        <w:spacing w:before="220"/>
        <w:ind w:firstLine="540"/>
        <w:jc w:val="both"/>
      </w:pPr>
      <w:r w:rsidRPr="0095145D">
        <w:t>дел об административных правонарушениях;</w:t>
      </w:r>
    </w:p>
    <w:p w:rsidR="00437E62" w:rsidRPr="0095145D" w:rsidRDefault="00437E62">
      <w:pPr>
        <w:pStyle w:val="ConsPlusNormal"/>
        <w:spacing w:before="220"/>
        <w:ind w:firstLine="540"/>
        <w:jc w:val="both"/>
      </w:pPr>
      <w:r w:rsidRPr="0095145D">
        <w:t>объектов государственного контроля и надзора за соблюдением требований энергетической эффективности и оснащенности приборами учета;</w:t>
      </w:r>
    </w:p>
    <w:p w:rsidR="00437E62" w:rsidRPr="0095145D" w:rsidRDefault="00437E62">
      <w:pPr>
        <w:pStyle w:val="ConsPlusNormal"/>
        <w:spacing w:before="220"/>
        <w:ind w:firstLine="540"/>
        <w:jc w:val="both"/>
      </w:pPr>
      <w:r w:rsidRPr="0095145D">
        <w:t>мероприятий по государственному контролю и надзору за соблюдением требований энергетической эффективности и оснащенности приборами учета;</w:t>
      </w:r>
    </w:p>
    <w:p w:rsidR="00437E62" w:rsidRPr="0095145D" w:rsidRDefault="00437E62">
      <w:pPr>
        <w:pStyle w:val="ConsPlusNormal"/>
        <w:spacing w:before="220"/>
        <w:ind w:firstLine="540"/>
        <w:jc w:val="both"/>
      </w:pPr>
      <w:r w:rsidRPr="0095145D">
        <w:t>входящей документации;</w:t>
      </w:r>
    </w:p>
    <w:p w:rsidR="00437E62" w:rsidRPr="0095145D" w:rsidRDefault="00437E62">
      <w:pPr>
        <w:pStyle w:val="ConsPlusNormal"/>
        <w:spacing w:before="220"/>
        <w:ind w:firstLine="540"/>
        <w:jc w:val="both"/>
      </w:pPr>
      <w:r w:rsidRPr="0095145D">
        <w:t>исходящей документации.</w:t>
      </w:r>
    </w:p>
    <w:p w:rsidR="00437E62" w:rsidRPr="0095145D" w:rsidRDefault="00437E62">
      <w:pPr>
        <w:pStyle w:val="ConsPlusNormal"/>
        <w:spacing w:before="220"/>
        <w:ind w:firstLine="540"/>
        <w:jc w:val="both"/>
      </w:pPr>
      <w:r w:rsidRPr="0095145D">
        <w:t>Все документы, составленные либо полученные в процессе исполнения государственной функции, подлежат включению в дело, формируемое центральным аппаратом Ростехнадзора или территориальным органом Ростехнадзора (далее - надзорное дело).</w:t>
      </w:r>
    </w:p>
    <w:p w:rsidR="00437E62" w:rsidRPr="0095145D" w:rsidRDefault="00437E62">
      <w:pPr>
        <w:pStyle w:val="ConsPlusNormal"/>
        <w:spacing w:before="220"/>
        <w:ind w:firstLine="540"/>
        <w:jc w:val="both"/>
      </w:pPr>
      <w:r w:rsidRPr="0095145D">
        <w:t>В надзорное дело включаются материалы по вопросам безопасности на объекте надзора, полученные в установленном порядке.</w:t>
      </w:r>
    </w:p>
    <w:p w:rsidR="00437E62" w:rsidRPr="0095145D" w:rsidRDefault="00437E62">
      <w:pPr>
        <w:pStyle w:val="ConsPlusNormal"/>
        <w:spacing w:before="220"/>
        <w:ind w:firstLine="540"/>
        <w:jc w:val="both"/>
      </w:pPr>
      <w:r w:rsidRPr="0095145D">
        <w:t>Формирование надзорного дела на новый объект надзора осуществляется в течение десяти дней с момента получения информации о новом объекте.</w:t>
      </w:r>
    </w:p>
    <w:p w:rsidR="00437E62" w:rsidRPr="0095145D" w:rsidRDefault="00437E62">
      <w:pPr>
        <w:pStyle w:val="ConsPlusNormal"/>
        <w:spacing w:before="220"/>
        <w:ind w:firstLine="540"/>
        <w:jc w:val="both"/>
      </w:pPr>
      <w:r w:rsidRPr="0095145D">
        <w:t>Хранение прекращенных дел об административных правонарушениях, а также дел, по которым исполнены постановления, осуществляется по месту нахождения центрального аппарата Ростехнадзора или территориального органа Ростехнадзора, вынесшего постановление по делу об административном правонарушении.</w:t>
      </w:r>
    </w:p>
    <w:p w:rsidR="00437E62" w:rsidRPr="0095145D" w:rsidRDefault="00437E62">
      <w:pPr>
        <w:pStyle w:val="ConsPlusNormal"/>
        <w:spacing w:before="220"/>
        <w:ind w:firstLine="540"/>
        <w:jc w:val="both"/>
      </w:pPr>
      <w:r w:rsidRPr="0095145D">
        <w:t>Органами и должностными лицами, исполняющими государственную функцию, предоставляются надзорные дела вышестоящим должностным лицам и федеральным органам исполнительной власти по их запросам, а также по запросам иных органов государственной власти в соответствии с законодательством Российской Федерации.</w:t>
      </w:r>
    </w:p>
    <w:p w:rsidR="00437E62" w:rsidRPr="0095145D" w:rsidRDefault="00437E62">
      <w:pPr>
        <w:pStyle w:val="ConsPlusNormal"/>
        <w:ind w:firstLine="540"/>
        <w:jc w:val="both"/>
      </w:pPr>
    </w:p>
    <w:p w:rsidR="00437E62" w:rsidRPr="0095145D" w:rsidRDefault="00437E62">
      <w:pPr>
        <w:pStyle w:val="ConsPlusTitle"/>
        <w:jc w:val="center"/>
        <w:outlineLvl w:val="1"/>
      </w:pPr>
      <w:r w:rsidRPr="0095145D">
        <w:t xml:space="preserve">IV. Порядок и формы </w:t>
      </w:r>
      <w:proofErr w:type="gramStart"/>
      <w:r w:rsidRPr="0095145D">
        <w:t>контроля за</w:t>
      </w:r>
      <w:proofErr w:type="gramEnd"/>
      <w:r w:rsidRPr="0095145D">
        <w:t xml:space="preserve"> исполнением</w:t>
      </w:r>
    </w:p>
    <w:p w:rsidR="00437E62" w:rsidRPr="0095145D" w:rsidRDefault="00437E62">
      <w:pPr>
        <w:pStyle w:val="ConsPlusTitle"/>
        <w:jc w:val="center"/>
      </w:pPr>
      <w:r w:rsidRPr="0095145D">
        <w:t>государственной функции</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 xml:space="preserve">60. Обязанности должностных лиц центрального аппарата Ростехнадзора и </w:t>
      </w:r>
      <w:r w:rsidRPr="0095145D">
        <w:lastRenderedPageBreak/>
        <w:t xml:space="preserve">территориальных органов Ростехнадзора, связанные с исполнением государственной функции, закрепляются в их должностных регламентах в соответствии с требованиями законодательства Российской Федерации. Текущий </w:t>
      </w:r>
      <w:proofErr w:type="gramStart"/>
      <w:r w:rsidRPr="0095145D">
        <w:t>контроль за</w:t>
      </w:r>
      <w:proofErr w:type="gramEnd"/>
      <w:r w:rsidRPr="0095145D">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руководителями (заместителями руководителей) Ростехнадзора или территориального органа Ростехнадзора, руководителями структурных подразделений.</w:t>
      </w:r>
    </w:p>
    <w:p w:rsidR="00437E62" w:rsidRPr="0095145D" w:rsidRDefault="00437E62">
      <w:pPr>
        <w:pStyle w:val="ConsPlusNormal"/>
        <w:spacing w:before="220"/>
        <w:ind w:firstLine="540"/>
        <w:jc w:val="both"/>
      </w:pPr>
      <w:r w:rsidRPr="0095145D">
        <w:t xml:space="preserve">61. Проверки могут быть плановые и внеплановые. Порядок и периодичность осуществления контроля в виде плановых и внеплановых проверок определяются руководителем Ростехнадзора или руководителем территориального органа Ростехнадзора в установленном порядке. Текущий </w:t>
      </w:r>
      <w:proofErr w:type="gramStart"/>
      <w:r w:rsidRPr="0095145D">
        <w:t>контроль за</w:t>
      </w:r>
      <w:proofErr w:type="gramEnd"/>
      <w:r w:rsidRPr="0095145D">
        <w:t xml:space="preserve"> исполнением государственной функции осуществляется путем проведения проверок соблюдения и исполнения работниками Ростехнадзора положений настоящего Административного регламента.</w:t>
      </w:r>
    </w:p>
    <w:p w:rsidR="00437E62" w:rsidRPr="0095145D" w:rsidRDefault="00437E62">
      <w:pPr>
        <w:pStyle w:val="ConsPlusNormal"/>
        <w:spacing w:before="220"/>
        <w:ind w:firstLine="540"/>
        <w:jc w:val="both"/>
      </w:pPr>
      <w:r w:rsidRPr="0095145D">
        <w:t xml:space="preserve">62. </w:t>
      </w:r>
      <w:proofErr w:type="gramStart"/>
      <w:r w:rsidRPr="0095145D">
        <w:t>Контроль за</w:t>
      </w:r>
      <w:proofErr w:type="gramEnd"/>
      <w:r w:rsidRPr="0095145D">
        <w:t xml:space="preserve"> исполнением государственной функции центральным аппаратом Ростехнадзора и территориальными органами Ростехнадзора проводится уполномоченными должностными лицами Ростехнадзора в форме проверок соблюдения и исполнения должностными лицами центрального аппарата Ростехнадзора и территориальных органов Ростехнадзора, принимающими участие в ее реализации, положений настоящего Административного регламента, утвержденных планов работ, иных актов, определяющих порядок выполнения процедуры. По результатам </w:t>
      </w:r>
      <w:proofErr w:type="gramStart"/>
      <w:r w:rsidRPr="0095145D">
        <w:t>проверки</w:t>
      </w:r>
      <w:proofErr w:type="gramEnd"/>
      <w:r w:rsidRPr="0095145D">
        <w:t xml:space="preserve"> проверяющие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437E62" w:rsidRPr="0095145D" w:rsidRDefault="00437E62">
      <w:pPr>
        <w:pStyle w:val="ConsPlusNormal"/>
        <w:spacing w:before="220"/>
        <w:ind w:firstLine="540"/>
        <w:jc w:val="both"/>
      </w:pPr>
      <w:r w:rsidRPr="0095145D">
        <w:t>63. При проверке рассматриваются все вопросы, связанные с исполнением государственной функции, или вопросы, связанные с исполнением административных процедур. Проверки также могут проводиться по обращению (жалобе) индивидуальных предпринимателей, юридических лиц и граждан.</w:t>
      </w:r>
    </w:p>
    <w:p w:rsidR="00437E62" w:rsidRPr="0095145D" w:rsidRDefault="00437E62">
      <w:pPr>
        <w:pStyle w:val="ConsPlusNormal"/>
        <w:spacing w:before="220"/>
        <w:ind w:firstLine="540"/>
        <w:jc w:val="both"/>
      </w:pPr>
      <w:r w:rsidRPr="0095145D">
        <w:t>64. Персональная ответственность должностных лиц центрального аппарата Ростехнадзора (территориальных органов Ростехнадзора) закрепляется в их должностных регламентах в соответствии с требованиями законодательства Российской Федерации.</w:t>
      </w:r>
    </w:p>
    <w:p w:rsidR="00437E62" w:rsidRPr="0095145D" w:rsidRDefault="00437E62">
      <w:pPr>
        <w:pStyle w:val="ConsPlusNormal"/>
        <w:spacing w:before="220"/>
        <w:ind w:firstLine="540"/>
        <w:jc w:val="both"/>
      </w:pPr>
      <w:r w:rsidRPr="0095145D">
        <w:t>65. Должностные лица Ростехнадзора о совершенных действиях и принятых решениях в рамках мероприятий по контролю представляют ежемесячный отчет руководителю Ростехнадзора либо по его поручению заместителю руководителя Ростехнадзора.</w:t>
      </w:r>
    </w:p>
    <w:p w:rsidR="00437E62" w:rsidRPr="0095145D" w:rsidRDefault="00437E62">
      <w:pPr>
        <w:pStyle w:val="ConsPlusNormal"/>
        <w:spacing w:before="220"/>
        <w:ind w:firstLine="540"/>
        <w:jc w:val="both"/>
      </w:pPr>
      <w:r w:rsidRPr="0095145D">
        <w:t>Должностные лица территориального органа Ростехнадзора представляют еженедельный отчет о совершенных действиях и принятых решениях в рамках мероприятий по контролю руководителю территориального органа Ростехнадзора либо по его поручению заместителю руководителя территориального управления Ростехнадзора.</w:t>
      </w:r>
    </w:p>
    <w:p w:rsidR="00437E62" w:rsidRPr="0095145D" w:rsidRDefault="00437E62">
      <w:pPr>
        <w:pStyle w:val="ConsPlusNormal"/>
        <w:spacing w:before="220"/>
        <w:ind w:firstLine="540"/>
        <w:jc w:val="both"/>
      </w:pPr>
      <w:r w:rsidRPr="0095145D">
        <w:t>66. Должностные лица центрального аппарата Ростехнадзора или территориальных органов Ростехнадзора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437E62" w:rsidRPr="0095145D" w:rsidRDefault="00437E62">
      <w:pPr>
        <w:pStyle w:val="ConsPlusNormal"/>
        <w:spacing w:before="220"/>
        <w:ind w:firstLine="540"/>
        <w:jc w:val="both"/>
      </w:pPr>
      <w:r w:rsidRPr="0095145D">
        <w:t xml:space="preserve">67. </w:t>
      </w:r>
      <w:proofErr w:type="gramStart"/>
      <w:r w:rsidRPr="0095145D">
        <w:t>Контроль за</w:t>
      </w:r>
      <w:proofErr w:type="gramEnd"/>
      <w:r w:rsidRPr="0095145D">
        <w:t xml:space="preserve"> исполнением государственной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437E62" w:rsidRPr="0095145D" w:rsidRDefault="00437E62">
      <w:pPr>
        <w:pStyle w:val="ConsPlusNormal"/>
        <w:ind w:firstLine="540"/>
        <w:jc w:val="both"/>
      </w:pPr>
    </w:p>
    <w:p w:rsidR="00437E62" w:rsidRPr="0095145D" w:rsidRDefault="00437E62">
      <w:pPr>
        <w:pStyle w:val="ConsPlusTitle"/>
        <w:jc w:val="center"/>
        <w:outlineLvl w:val="1"/>
      </w:pPr>
      <w:r w:rsidRPr="0095145D">
        <w:t>V. Досудебный (внесудебный) порядок обжалования решений,</w:t>
      </w:r>
    </w:p>
    <w:p w:rsidR="00437E62" w:rsidRPr="0095145D" w:rsidRDefault="00437E62">
      <w:pPr>
        <w:pStyle w:val="ConsPlusTitle"/>
        <w:jc w:val="center"/>
      </w:pPr>
      <w:r w:rsidRPr="0095145D">
        <w:lastRenderedPageBreak/>
        <w:t>действий (бездействия) Ростехнадзора и его должностных лиц</w:t>
      </w:r>
    </w:p>
    <w:p w:rsidR="00437E62" w:rsidRPr="0095145D" w:rsidRDefault="00437E62">
      <w:pPr>
        <w:pStyle w:val="ConsPlusNormal"/>
        <w:ind w:firstLine="540"/>
        <w:jc w:val="both"/>
      </w:pPr>
    </w:p>
    <w:p w:rsidR="00437E62" w:rsidRPr="0095145D" w:rsidRDefault="00437E62">
      <w:pPr>
        <w:pStyle w:val="ConsPlusNormal"/>
        <w:ind w:firstLine="540"/>
        <w:jc w:val="both"/>
      </w:pPr>
      <w:r w:rsidRPr="0095145D">
        <w:t>68. Действия (бездействие) должностных лиц (специалистов) центрального аппарата Ростехнадзора и территориальных органов Ростехнадзора, решения, принятые ими в ходе исполнения государственной функции на основании настоящего Административного регламента, обжалуются в досудебном (внесудебном) порядке.</w:t>
      </w:r>
    </w:p>
    <w:p w:rsidR="00437E62" w:rsidRPr="0095145D" w:rsidRDefault="00437E62">
      <w:pPr>
        <w:pStyle w:val="ConsPlusNormal"/>
        <w:spacing w:before="220"/>
        <w:ind w:firstLine="540"/>
        <w:jc w:val="both"/>
      </w:pPr>
      <w:r w:rsidRPr="0095145D">
        <w:t>69. В порядке досудебного обжалования заявитель вправе обратиться для обжалования действий (бездействия) и решений должностных лиц территориальных органов Ростехнадзора, осуществляемых (принятых) в ходе исполнения государственной функции, в Ростехнадзор письменно почтовым или факсимильным отправлением, а также в устной форме при личном приеме или в виде электронного документа, направленного на адрес электронной почты.</w:t>
      </w:r>
    </w:p>
    <w:p w:rsidR="00437E62" w:rsidRPr="0095145D" w:rsidRDefault="00437E62">
      <w:pPr>
        <w:pStyle w:val="ConsPlusNormal"/>
        <w:jc w:val="both"/>
      </w:pPr>
      <w:r w:rsidRPr="0095145D">
        <w:t>(в ред. Приказа Ростехнадзора от 15.12.2014 N 570)</w:t>
      </w:r>
    </w:p>
    <w:p w:rsidR="00437E62" w:rsidRPr="0095145D" w:rsidRDefault="00437E62">
      <w:pPr>
        <w:pStyle w:val="ConsPlusNormal"/>
        <w:spacing w:before="220"/>
        <w:ind w:firstLine="540"/>
        <w:jc w:val="both"/>
      </w:pPr>
      <w:r w:rsidRPr="0095145D">
        <w:t>Действия должностных лиц центрального аппарата Ростехнадзора и руководителя территориального органа Ростехнадзора, принятые в рамках осуществления государственной функции в соответствии с настоящим Административным регламентом, могут быть обжалованы руководителю Ростехнадзора или его уполномоченному заместителю.</w:t>
      </w:r>
    </w:p>
    <w:p w:rsidR="00437E62" w:rsidRPr="0095145D" w:rsidRDefault="00437E62">
      <w:pPr>
        <w:pStyle w:val="ConsPlusNormal"/>
        <w:spacing w:before="220"/>
        <w:ind w:firstLine="540"/>
        <w:jc w:val="both"/>
      </w:pPr>
      <w:r w:rsidRPr="0095145D">
        <w:t>70. Обращение подается в Ростехнадзор в письменной форме на бумажном носителе или в электронной форме.</w:t>
      </w:r>
    </w:p>
    <w:p w:rsidR="00437E62" w:rsidRPr="0095145D" w:rsidRDefault="00437E62">
      <w:pPr>
        <w:pStyle w:val="ConsPlusNormal"/>
        <w:spacing w:before="220"/>
        <w:ind w:firstLine="540"/>
        <w:jc w:val="both"/>
      </w:pPr>
      <w:r w:rsidRPr="0095145D">
        <w:t>Обращение должно содержать:</w:t>
      </w:r>
    </w:p>
    <w:p w:rsidR="00437E62" w:rsidRPr="0095145D" w:rsidRDefault="00437E62">
      <w:pPr>
        <w:pStyle w:val="ConsPlusNormal"/>
        <w:spacing w:before="220"/>
        <w:ind w:firstLine="540"/>
        <w:jc w:val="both"/>
      </w:pPr>
      <w:r w:rsidRPr="0095145D">
        <w:t>наименование органа, куда направляется обращение, а именно в Ростехнадзор или наименование территориального органа Ростехнадзора;</w:t>
      </w:r>
    </w:p>
    <w:p w:rsidR="00437E62" w:rsidRPr="0095145D" w:rsidRDefault="00437E62">
      <w:pPr>
        <w:pStyle w:val="ConsPlusNormal"/>
        <w:spacing w:before="220"/>
        <w:ind w:firstLine="540"/>
        <w:jc w:val="both"/>
      </w:pPr>
      <w:r w:rsidRPr="0095145D">
        <w:t>фамилию, имя, отчество (в случае, если имеется), сведения о месте жительства заявителя - физического лица или наименование, сведения о месте нахождения заявителя - юридического лица;</w:t>
      </w:r>
    </w:p>
    <w:p w:rsidR="00437E62" w:rsidRPr="0095145D" w:rsidRDefault="00437E62">
      <w:pPr>
        <w:pStyle w:val="ConsPlusNormal"/>
        <w:spacing w:before="220"/>
        <w:ind w:firstLine="540"/>
        <w:jc w:val="both"/>
      </w:pPr>
      <w:r w:rsidRPr="0095145D">
        <w:t>почтовый адрес и (или) адрес электронной почты (при наличии) заявителя;</w:t>
      </w:r>
    </w:p>
    <w:p w:rsidR="00437E62" w:rsidRPr="0095145D" w:rsidRDefault="00437E62">
      <w:pPr>
        <w:pStyle w:val="ConsPlusNormal"/>
        <w:spacing w:before="220"/>
        <w:ind w:firstLine="540"/>
        <w:jc w:val="both"/>
      </w:pPr>
      <w:r w:rsidRPr="0095145D">
        <w:t>адрес, по которому ответ должен быть направлен заявителю;</w:t>
      </w:r>
    </w:p>
    <w:p w:rsidR="00437E62" w:rsidRPr="0095145D" w:rsidRDefault="00437E62">
      <w:pPr>
        <w:pStyle w:val="ConsPlusNormal"/>
        <w:spacing w:before="220"/>
        <w:ind w:firstLine="540"/>
        <w:jc w:val="both"/>
      </w:pPr>
      <w:r w:rsidRPr="0095145D">
        <w:t>номер (номера) контактного телефона заявителя (при наличии);</w:t>
      </w:r>
    </w:p>
    <w:p w:rsidR="00437E62" w:rsidRPr="0095145D" w:rsidRDefault="00437E62">
      <w:pPr>
        <w:pStyle w:val="ConsPlusNormal"/>
        <w:spacing w:before="220"/>
        <w:ind w:firstLine="540"/>
        <w:jc w:val="both"/>
      </w:pPr>
      <w:r w:rsidRPr="0095145D">
        <w:t>изложение сути обращения.</w:t>
      </w:r>
    </w:p>
    <w:p w:rsidR="00437E62" w:rsidRPr="0095145D" w:rsidRDefault="00437E62">
      <w:pPr>
        <w:pStyle w:val="ConsPlusNormal"/>
        <w:jc w:val="both"/>
      </w:pPr>
      <w:r w:rsidRPr="0095145D">
        <w:t>(п. 70 в ред. Приказа Ростехнадзора от 15.12.2014 N 570)</w:t>
      </w:r>
    </w:p>
    <w:p w:rsidR="00437E62" w:rsidRPr="0095145D" w:rsidRDefault="00437E62">
      <w:pPr>
        <w:pStyle w:val="ConsPlusNormal"/>
        <w:spacing w:before="220"/>
        <w:ind w:firstLine="540"/>
        <w:jc w:val="both"/>
      </w:pPr>
      <w:r w:rsidRPr="0095145D">
        <w:t>71. В случае необходимости в подтверждение своих доводов заявитель прилагает к письменной жалобе документы и материалы либо их копии.</w:t>
      </w:r>
    </w:p>
    <w:p w:rsidR="00437E62" w:rsidRPr="0095145D" w:rsidRDefault="00437E62">
      <w:pPr>
        <w:pStyle w:val="ConsPlusNormal"/>
        <w:spacing w:before="220"/>
        <w:ind w:firstLine="540"/>
        <w:jc w:val="both"/>
      </w:pPr>
      <w:r w:rsidRPr="0095145D">
        <w:t>72. Руководитель Ростехнадзора или его заместители, или руководители территориальных органов Ростехнадзора:</w:t>
      </w:r>
    </w:p>
    <w:p w:rsidR="00437E62" w:rsidRPr="0095145D" w:rsidRDefault="00437E62">
      <w:pPr>
        <w:pStyle w:val="ConsPlusNormal"/>
        <w:spacing w:before="220"/>
        <w:ind w:firstLine="540"/>
        <w:jc w:val="both"/>
      </w:pPr>
      <w:r w:rsidRPr="0095145D">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37E62" w:rsidRPr="0095145D" w:rsidRDefault="00437E62">
      <w:pPr>
        <w:pStyle w:val="ConsPlusNormal"/>
        <w:spacing w:before="220"/>
        <w:ind w:firstLine="540"/>
        <w:jc w:val="both"/>
      </w:pPr>
      <w:r w:rsidRPr="0095145D">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37E62" w:rsidRPr="0095145D" w:rsidRDefault="00437E62">
      <w:pPr>
        <w:pStyle w:val="ConsPlusNormal"/>
        <w:spacing w:before="220"/>
        <w:ind w:firstLine="540"/>
        <w:jc w:val="both"/>
      </w:pPr>
      <w:r w:rsidRPr="0095145D">
        <w:t xml:space="preserve">по результатам рассмотрения обращения (жалобы) принимают меры, направленные на восстановление или защиту нарушенных прав, свобод и законных интересов заявителя, дают </w:t>
      </w:r>
      <w:r w:rsidRPr="0095145D">
        <w:lastRenderedPageBreak/>
        <w:t>письменный ответ по существу поставленных в жалобе вопросов.</w:t>
      </w:r>
    </w:p>
    <w:p w:rsidR="00437E62" w:rsidRPr="0095145D" w:rsidRDefault="00437E62">
      <w:pPr>
        <w:pStyle w:val="ConsPlusNormal"/>
        <w:spacing w:before="220"/>
        <w:ind w:firstLine="540"/>
        <w:jc w:val="both"/>
      </w:pPr>
      <w:r w:rsidRPr="0095145D">
        <w:t>73. Ответ на обращение (жалобу) подписывается руководителем Ростехнадзора или его заместителем, руководителем территориального органа Ростехнадзора или его заместителем или уполномоченным должностным лицом центрального аппарата Ростехнадзора или территориальных органов Ростехнадзора.</w:t>
      </w:r>
    </w:p>
    <w:p w:rsidR="00437E62" w:rsidRPr="0095145D" w:rsidRDefault="00437E62">
      <w:pPr>
        <w:pStyle w:val="ConsPlusNormal"/>
        <w:spacing w:before="220"/>
        <w:ind w:firstLine="540"/>
        <w:jc w:val="both"/>
      </w:pPr>
      <w:r w:rsidRPr="0095145D">
        <w:t>74. Ответ на обращение (жалобу), поступившее в центральный аппарат Ростехнадзора или территориальный орган Ростехнадзора, направляется по почтовому и (или) электронному адресу, указанному в обращении.</w:t>
      </w:r>
    </w:p>
    <w:p w:rsidR="00437E62" w:rsidRPr="0095145D" w:rsidRDefault="00437E62">
      <w:pPr>
        <w:pStyle w:val="ConsPlusNormal"/>
        <w:jc w:val="both"/>
      </w:pPr>
      <w:r w:rsidRPr="0095145D">
        <w:t>(в ред. Приказа Ростехнадзора от 15.12.2014 N 570)</w:t>
      </w:r>
    </w:p>
    <w:p w:rsidR="00437E62" w:rsidRPr="0095145D" w:rsidRDefault="00437E62">
      <w:pPr>
        <w:pStyle w:val="ConsPlusNormal"/>
        <w:spacing w:before="220"/>
        <w:ind w:firstLine="540"/>
        <w:jc w:val="both"/>
      </w:pPr>
      <w:r w:rsidRPr="0095145D">
        <w:t>75. Ростехнадзор вправе оставить без ответа обращения (жалобы) в следующих случаях:</w:t>
      </w:r>
    </w:p>
    <w:p w:rsidR="00437E62" w:rsidRPr="0095145D" w:rsidRDefault="00437E62">
      <w:pPr>
        <w:pStyle w:val="ConsPlusNormal"/>
        <w:spacing w:before="220"/>
        <w:ind w:firstLine="540"/>
        <w:jc w:val="both"/>
      </w:pPr>
      <w:proofErr w:type="gramStart"/>
      <w:r w:rsidRPr="0095145D">
        <w:t>1) центральный аппарат Ростехнадзора или территориальный орган Ростехнадзора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37E62" w:rsidRPr="0095145D" w:rsidRDefault="00437E62">
      <w:pPr>
        <w:pStyle w:val="ConsPlusNormal"/>
        <w:spacing w:before="220"/>
        <w:ind w:firstLine="540"/>
        <w:jc w:val="both"/>
      </w:pPr>
      <w:r w:rsidRPr="0095145D">
        <w:t>2) в случае если в письменном обращении (жалобе) не указана фамилия заявителя, направившего обращение (жалобу), и/или почтовый и (или) электронный адрес, по которому должен быть направлен ответ, ответ на обращение (жалобу) не дается;</w:t>
      </w:r>
    </w:p>
    <w:p w:rsidR="00437E62" w:rsidRPr="0095145D" w:rsidRDefault="00437E62">
      <w:pPr>
        <w:pStyle w:val="ConsPlusNormal"/>
        <w:jc w:val="both"/>
      </w:pPr>
      <w:r w:rsidRPr="0095145D">
        <w:t>(в ред. Приказа Ростехнадзора от 15.12.2014 N 570)</w:t>
      </w:r>
    </w:p>
    <w:p w:rsidR="00437E62" w:rsidRPr="0095145D" w:rsidRDefault="00437E62">
      <w:pPr>
        <w:pStyle w:val="ConsPlusNormal"/>
        <w:spacing w:before="220"/>
        <w:ind w:firstLine="540"/>
        <w:jc w:val="both"/>
      </w:pPr>
      <w:r w:rsidRPr="0095145D">
        <w:t>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37E62" w:rsidRPr="0095145D" w:rsidRDefault="00437E62">
      <w:pPr>
        <w:pStyle w:val="ConsPlusNormal"/>
        <w:spacing w:before="220"/>
        <w:ind w:firstLine="540"/>
        <w:jc w:val="both"/>
      </w:pPr>
      <w:proofErr w:type="gramStart"/>
      <w:r w:rsidRPr="0095145D">
        <w:t>4) 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Ростехнадзора,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rsidRPr="0095145D">
        <w:t xml:space="preserve"> по данному вопросу при условии, что указанное обращение (жалоба) и ранее направляемые обращения (жалобы) направлялись в Ростехнадзор. О данном решении уведомляется заявитель, направивший обращение (жалобу).</w:t>
      </w:r>
    </w:p>
    <w:p w:rsidR="00437E62" w:rsidRPr="0095145D" w:rsidRDefault="00437E62">
      <w:pPr>
        <w:pStyle w:val="ConsPlusNormal"/>
        <w:spacing w:before="220"/>
        <w:ind w:firstLine="540"/>
        <w:jc w:val="both"/>
      </w:pPr>
      <w:r w:rsidRPr="0095145D">
        <w:t>76. Письменное обращение (жалоба), поступившее в центральный аппарат Ростехнадзора или территориальный орган Ростехнадзора, рассматривается в течение 30 дней со дня регистрации обращения (жалобы).</w:t>
      </w: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jc w:val="right"/>
        <w:outlineLvl w:val="1"/>
      </w:pPr>
      <w:r w:rsidRPr="0095145D">
        <w:t>Приложение N 1</w:t>
      </w:r>
    </w:p>
    <w:p w:rsidR="00437E62" w:rsidRPr="0095145D" w:rsidRDefault="00437E62">
      <w:pPr>
        <w:pStyle w:val="ConsPlusNormal"/>
        <w:jc w:val="right"/>
      </w:pPr>
      <w:r w:rsidRPr="0095145D">
        <w:t>к Административному регламенту,</w:t>
      </w:r>
    </w:p>
    <w:p w:rsidR="00437E62" w:rsidRPr="0095145D" w:rsidRDefault="00437E62">
      <w:pPr>
        <w:pStyle w:val="ConsPlusNormal"/>
        <w:jc w:val="right"/>
      </w:pPr>
      <w:proofErr w:type="gramStart"/>
      <w:r w:rsidRPr="0095145D">
        <w:t>утвержденному</w:t>
      </w:r>
      <w:proofErr w:type="gramEnd"/>
      <w:r w:rsidRPr="0095145D">
        <w:t xml:space="preserve"> приказом Федеральной</w:t>
      </w:r>
    </w:p>
    <w:p w:rsidR="00437E62" w:rsidRPr="0095145D" w:rsidRDefault="00437E62">
      <w:pPr>
        <w:pStyle w:val="ConsPlusNormal"/>
        <w:jc w:val="right"/>
      </w:pPr>
      <w:r w:rsidRPr="0095145D">
        <w:t xml:space="preserve">службы по </w:t>
      </w:r>
      <w:proofErr w:type="gramStart"/>
      <w:r w:rsidRPr="0095145D">
        <w:t>экологическому</w:t>
      </w:r>
      <w:proofErr w:type="gramEnd"/>
      <w:r w:rsidRPr="0095145D">
        <w:t>,</w:t>
      </w:r>
    </w:p>
    <w:p w:rsidR="00437E62" w:rsidRPr="0095145D" w:rsidRDefault="00437E62">
      <w:pPr>
        <w:pStyle w:val="ConsPlusNormal"/>
        <w:jc w:val="right"/>
      </w:pPr>
      <w:r w:rsidRPr="0095145D">
        <w:t>технологическому и атомному надзору</w:t>
      </w:r>
    </w:p>
    <w:p w:rsidR="00437E62" w:rsidRPr="0095145D" w:rsidRDefault="00437E62">
      <w:pPr>
        <w:pStyle w:val="ConsPlusNormal"/>
        <w:jc w:val="right"/>
      </w:pPr>
      <w:r w:rsidRPr="0095145D">
        <w:t>от 12 декабря 2011 г. N 697</w:t>
      </w:r>
    </w:p>
    <w:p w:rsidR="00437E62" w:rsidRPr="0095145D" w:rsidRDefault="00437E62">
      <w:pPr>
        <w:pStyle w:val="ConsPlusNormal"/>
        <w:ind w:firstLine="540"/>
        <w:jc w:val="both"/>
      </w:pPr>
    </w:p>
    <w:p w:rsidR="00437E62" w:rsidRPr="0095145D" w:rsidRDefault="00437E62">
      <w:pPr>
        <w:pStyle w:val="ConsPlusTitle"/>
        <w:jc w:val="center"/>
      </w:pPr>
      <w:bookmarkStart w:id="6" w:name="P405"/>
      <w:bookmarkEnd w:id="6"/>
      <w:r w:rsidRPr="0095145D">
        <w:lastRenderedPageBreak/>
        <w:t>ПЕРЕЧЕНЬ</w:t>
      </w:r>
    </w:p>
    <w:p w:rsidR="00437E62" w:rsidRPr="0095145D" w:rsidRDefault="00437E62">
      <w:pPr>
        <w:pStyle w:val="ConsPlusTitle"/>
        <w:jc w:val="center"/>
      </w:pPr>
      <w:r w:rsidRPr="0095145D">
        <w:t>ТЕРРИТОРИАЛЬНЫХ ОРГАНОВ РОСТЕХНАДЗОРА, ИСПОЛНЯЮЩИХ</w:t>
      </w:r>
    </w:p>
    <w:p w:rsidR="00437E62" w:rsidRPr="0095145D" w:rsidRDefault="00437E62">
      <w:pPr>
        <w:pStyle w:val="ConsPlusTitle"/>
        <w:jc w:val="center"/>
      </w:pPr>
      <w:r w:rsidRPr="0095145D">
        <w:t>ГОСУДАРСТВЕННУЮ ФУНКЦИЮ</w:t>
      </w:r>
    </w:p>
    <w:p w:rsidR="00437E62" w:rsidRPr="0095145D" w:rsidRDefault="00437E6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95145D" w:rsidRPr="0095145D" w:rsidTr="00437E62">
        <w:trPr>
          <w:jc w:val="center"/>
        </w:trPr>
        <w:tc>
          <w:tcPr>
            <w:tcW w:w="9294" w:type="dxa"/>
            <w:shd w:val="clear" w:color="auto" w:fill="auto"/>
          </w:tcPr>
          <w:p w:rsidR="00437E62" w:rsidRPr="0095145D" w:rsidRDefault="00437E62">
            <w:pPr>
              <w:pStyle w:val="ConsPlusNormal"/>
              <w:jc w:val="center"/>
            </w:pPr>
            <w:r w:rsidRPr="0095145D">
              <w:t>Список изменяющих документов</w:t>
            </w:r>
          </w:p>
          <w:p w:rsidR="00437E62" w:rsidRPr="0095145D" w:rsidRDefault="00437E62">
            <w:pPr>
              <w:pStyle w:val="ConsPlusNormal"/>
              <w:jc w:val="center"/>
            </w:pPr>
            <w:proofErr w:type="gramStart"/>
            <w:r w:rsidRPr="0095145D">
              <w:t>(в ред. Приказов Ростехнадзора от 15.12.2014 N 570,</w:t>
            </w:r>
            <w:proofErr w:type="gramEnd"/>
          </w:p>
          <w:p w:rsidR="00437E62" w:rsidRPr="0095145D" w:rsidRDefault="00437E62">
            <w:pPr>
              <w:pStyle w:val="ConsPlusNormal"/>
              <w:jc w:val="center"/>
            </w:pPr>
            <w:r w:rsidRPr="0095145D">
              <w:t>от 11.11.2015 N 456)</w:t>
            </w:r>
          </w:p>
        </w:tc>
      </w:tr>
    </w:tbl>
    <w:p w:rsidR="00437E62" w:rsidRPr="0095145D" w:rsidRDefault="00437E62">
      <w:pPr>
        <w:pStyle w:val="ConsPlusNormal"/>
        <w:ind w:firstLine="540"/>
        <w:jc w:val="both"/>
      </w:pPr>
    </w:p>
    <w:p w:rsidR="00437E62" w:rsidRPr="0095145D" w:rsidRDefault="00437E62">
      <w:pPr>
        <w:sectPr w:rsidR="00437E62" w:rsidRPr="0095145D" w:rsidSect="00437E6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2098"/>
        <w:gridCol w:w="2721"/>
        <w:gridCol w:w="2438"/>
      </w:tblGrid>
      <w:tr w:rsidR="0095145D" w:rsidRPr="0095145D">
        <w:tc>
          <w:tcPr>
            <w:tcW w:w="2400" w:type="dxa"/>
          </w:tcPr>
          <w:p w:rsidR="00437E62" w:rsidRPr="0095145D" w:rsidRDefault="00437E62">
            <w:pPr>
              <w:pStyle w:val="ConsPlusNormal"/>
              <w:jc w:val="center"/>
            </w:pPr>
            <w:r w:rsidRPr="0095145D">
              <w:lastRenderedPageBreak/>
              <w:t>Название</w:t>
            </w:r>
          </w:p>
        </w:tc>
        <w:tc>
          <w:tcPr>
            <w:tcW w:w="2098" w:type="dxa"/>
          </w:tcPr>
          <w:p w:rsidR="00437E62" w:rsidRPr="0095145D" w:rsidRDefault="00437E62">
            <w:pPr>
              <w:pStyle w:val="ConsPlusNormal"/>
              <w:jc w:val="center"/>
            </w:pPr>
            <w:r w:rsidRPr="0095145D">
              <w:t>Адрес</w:t>
            </w:r>
          </w:p>
        </w:tc>
        <w:tc>
          <w:tcPr>
            <w:tcW w:w="2721" w:type="dxa"/>
          </w:tcPr>
          <w:p w:rsidR="00437E62" w:rsidRPr="0095145D" w:rsidRDefault="00437E62">
            <w:pPr>
              <w:pStyle w:val="ConsPlusNormal"/>
              <w:jc w:val="center"/>
            </w:pPr>
            <w:r w:rsidRPr="0095145D">
              <w:t>Телефоны</w:t>
            </w:r>
          </w:p>
        </w:tc>
        <w:tc>
          <w:tcPr>
            <w:tcW w:w="2438" w:type="dxa"/>
          </w:tcPr>
          <w:p w:rsidR="00437E62" w:rsidRPr="0095145D" w:rsidRDefault="00437E62">
            <w:pPr>
              <w:pStyle w:val="ConsPlusNormal"/>
              <w:jc w:val="center"/>
            </w:pPr>
            <w:r w:rsidRPr="0095145D">
              <w:t>Входящие в состав территории</w:t>
            </w:r>
          </w:p>
        </w:tc>
      </w:tr>
      <w:tr w:rsidR="0095145D" w:rsidRPr="0095145D">
        <w:tc>
          <w:tcPr>
            <w:tcW w:w="2400" w:type="dxa"/>
            <w:vMerge w:val="restart"/>
          </w:tcPr>
          <w:p w:rsidR="00437E62" w:rsidRPr="0095145D" w:rsidRDefault="00437E62">
            <w:pPr>
              <w:pStyle w:val="ConsPlusNormal"/>
              <w:jc w:val="center"/>
            </w:pPr>
            <w:r w:rsidRPr="0095145D">
              <w:t>Межрегиональное технологическое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123056, г. Москва, ул. Красина, д. 27, стр. 1</w:t>
            </w:r>
          </w:p>
        </w:tc>
        <w:tc>
          <w:tcPr>
            <w:tcW w:w="2721" w:type="dxa"/>
            <w:tcBorders>
              <w:bottom w:val="nil"/>
            </w:tcBorders>
          </w:tcPr>
          <w:p w:rsidR="00437E62" w:rsidRPr="0095145D" w:rsidRDefault="00437E62">
            <w:pPr>
              <w:pStyle w:val="ConsPlusNormal"/>
              <w:jc w:val="center"/>
            </w:pPr>
            <w:r w:rsidRPr="0095145D">
              <w:t>Тел.: (499) 254-10-55,</w:t>
            </w:r>
          </w:p>
          <w:p w:rsidR="00437E62" w:rsidRPr="0095145D" w:rsidRDefault="00437E62">
            <w:pPr>
              <w:pStyle w:val="ConsPlusNormal"/>
              <w:jc w:val="center"/>
            </w:pPr>
            <w:r w:rsidRPr="0095145D">
              <w:t>факс: (499) 254-10-13</w:t>
            </w:r>
          </w:p>
        </w:tc>
        <w:tc>
          <w:tcPr>
            <w:tcW w:w="2438" w:type="dxa"/>
            <w:vMerge w:val="restart"/>
          </w:tcPr>
          <w:p w:rsidR="00437E62" w:rsidRPr="0095145D" w:rsidRDefault="00437E62">
            <w:pPr>
              <w:pStyle w:val="ConsPlusNormal"/>
            </w:pPr>
            <w:r w:rsidRPr="0095145D">
              <w:t>г. Москва, Чукотский автономный округ, г. Норильск</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http://mos.gosnadzor.ru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Центральное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103031, г. Москва, Газетный пер., д. 3 - 5, стр. 1</w:t>
            </w:r>
          </w:p>
        </w:tc>
        <w:tc>
          <w:tcPr>
            <w:tcW w:w="2721" w:type="dxa"/>
            <w:tcBorders>
              <w:bottom w:val="nil"/>
            </w:tcBorders>
          </w:tcPr>
          <w:p w:rsidR="00437E62" w:rsidRPr="0095145D" w:rsidRDefault="00437E62">
            <w:pPr>
              <w:pStyle w:val="ConsPlusNormal"/>
              <w:jc w:val="center"/>
            </w:pPr>
            <w:r w:rsidRPr="0095145D">
              <w:t>Тел.: (495) 629-88-20,</w:t>
            </w:r>
          </w:p>
          <w:p w:rsidR="00437E62" w:rsidRPr="0095145D" w:rsidRDefault="00437E62">
            <w:pPr>
              <w:pStyle w:val="ConsPlusNormal"/>
              <w:jc w:val="center"/>
            </w:pPr>
            <w:r w:rsidRPr="0095145D">
              <w:t>факс: (495) 629-15-21</w:t>
            </w:r>
          </w:p>
        </w:tc>
        <w:tc>
          <w:tcPr>
            <w:tcW w:w="2438" w:type="dxa"/>
            <w:vMerge w:val="restart"/>
          </w:tcPr>
          <w:p w:rsidR="00437E62" w:rsidRPr="0095145D" w:rsidRDefault="00437E62">
            <w:pPr>
              <w:pStyle w:val="ConsPlusNormal"/>
            </w:pPr>
            <w:r w:rsidRPr="0095145D">
              <w:t>Московская область, Смоленская область, Тверская область, Калининградская область, Ярославская область, Владимирская область, Ивановская область, Костромская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http://cntr.gosnadzor.ru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Верхне-Донское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394038, г. Воронеж, ул. Конструкторов, д. 82</w:t>
            </w:r>
          </w:p>
        </w:tc>
        <w:tc>
          <w:tcPr>
            <w:tcW w:w="2721" w:type="dxa"/>
            <w:tcBorders>
              <w:bottom w:val="nil"/>
            </w:tcBorders>
          </w:tcPr>
          <w:p w:rsidR="00437E62" w:rsidRPr="0095145D" w:rsidRDefault="00437E62">
            <w:pPr>
              <w:pStyle w:val="ConsPlusNormal"/>
              <w:jc w:val="center"/>
            </w:pPr>
            <w:r w:rsidRPr="0095145D">
              <w:t>Тел.: (4732) 72-51-57,</w:t>
            </w:r>
          </w:p>
          <w:p w:rsidR="00437E62" w:rsidRPr="0095145D" w:rsidRDefault="00437E62">
            <w:pPr>
              <w:pStyle w:val="ConsPlusNormal"/>
              <w:jc w:val="center"/>
            </w:pPr>
            <w:r w:rsidRPr="0095145D">
              <w:t>факс: (4732) 63-82-28</w:t>
            </w:r>
          </w:p>
        </w:tc>
        <w:tc>
          <w:tcPr>
            <w:tcW w:w="2438" w:type="dxa"/>
            <w:vMerge w:val="restart"/>
          </w:tcPr>
          <w:p w:rsidR="00437E62" w:rsidRPr="0095145D" w:rsidRDefault="00437E62">
            <w:pPr>
              <w:pStyle w:val="ConsPlusNormal"/>
            </w:pPr>
            <w:r w:rsidRPr="0095145D">
              <w:t>Воронежская область, Белгородская область, Курская область, Липецкая область, Тамбовская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http://vdon.gosnadzor.ru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proofErr w:type="spellStart"/>
            <w:r w:rsidRPr="0095145D">
              <w:t>Приокское</w:t>
            </w:r>
            <w:proofErr w:type="spellEnd"/>
            <w:r w:rsidRPr="0095145D">
              <w:t xml:space="preserve">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300041, г. Тула, просп. Ленина, д. 40</w:t>
            </w:r>
          </w:p>
        </w:tc>
        <w:tc>
          <w:tcPr>
            <w:tcW w:w="2721" w:type="dxa"/>
            <w:tcBorders>
              <w:bottom w:val="nil"/>
            </w:tcBorders>
          </w:tcPr>
          <w:p w:rsidR="00437E62" w:rsidRPr="0095145D" w:rsidRDefault="00437E62">
            <w:pPr>
              <w:pStyle w:val="ConsPlusNormal"/>
              <w:jc w:val="center"/>
            </w:pPr>
            <w:r w:rsidRPr="0095145D">
              <w:t>Тел.: (4872) 36-26-35,</w:t>
            </w:r>
          </w:p>
          <w:p w:rsidR="00437E62" w:rsidRPr="0095145D" w:rsidRDefault="00437E62">
            <w:pPr>
              <w:pStyle w:val="ConsPlusNormal"/>
              <w:jc w:val="center"/>
            </w:pPr>
            <w:r w:rsidRPr="0095145D">
              <w:t>факс: (4872) 36-26-55</w:t>
            </w:r>
          </w:p>
        </w:tc>
        <w:tc>
          <w:tcPr>
            <w:tcW w:w="2438" w:type="dxa"/>
            <w:vMerge w:val="restart"/>
          </w:tcPr>
          <w:p w:rsidR="00437E62" w:rsidRPr="0095145D" w:rsidRDefault="00437E62">
            <w:pPr>
              <w:pStyle w:val="ConsPlusNormal"/>
            </w:pPr>
            <w:r w:rsidRPr="0095145D">
              <w:t>Орловская область, Тульская область, Калужская область, Рязанская область, Брянская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http://priok.gosnadzor.ru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 xml:space="preserve">Северо-Западное </w:t>
            </w:r>
            <w:r w:rsidRPr="0095145D">
              <w:lastRenderedPageBreak/>
              <w:t>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lastRenderedPageBreak/>
              <w:t>191028, г. Санкт-</w:t>
            </w:r>
            <w:r w:rsidRPr="0095145D">
              <w:lastRenderedPageBreak/>
              <w:t xml:space="preserve">Петербург, ул. </w:t>
            </w:r>
            <w:proofErr w:type="gramStart"/>
            <w:r w:rsidRPr="0095145D">
              <w:t>Моховая</w:t>
            </w:r>
            <w:proofErr w:type="gramEnd"/>
            <w:r w:rsidRPr="0095145D">
              <w:t>, д. 3</w:t>
            </w:r>
          </w:p>
        </w:tc>
        <w:tc>
          <w:tcPr>
            <w:tcW w:w="2721" w:type="dxa"/>
            <w:tcBorders>
              <w:bottom w:val="nil"/>
            </w:tcBorders>
          </w:tcPr>
          <w:p w:rsidR="00437E62" w:rsidRPr="0095145D" w:rsidRDefault="00437E62">
            <w:pPr>
              <w:pStyle w:val="ConsPlusNormal"/>
              <w:jc w:val="center"/>
            </w:pPr>
            <w:r w:rsidRPr="0095145D">
              <w:lastRenderedPageBreak/>
              <w:t>Тел.: (812) 273-55-21,</w:t>
            </w:r>
          </w:p>
          <w:p w:rsidR="00437E62" w:rsidRPr="0095145D" w:rsidRDefault="00437E62">
            <w:pPr>
              <w:pStyle w:val="ConsPlusNormal"/>
              <w:jc w:val="center"/>
            </w:pPr>
            <w:r w:rsidRPr="0095145D">
              <w:lastRenderedPageBreak/>
              <w:t>факс (812) 321-49-88</w:t>
            </w:r>
          </w:p>
        </w:tc>
        <w:tc>
          <w:tcPr>
            <w:tcW w:w="2438" w:type="dxa"/>
            <w:vMerge w:val="restart"/>
          </w:tcPr>
          <w:p w:rsidR="00437E62" w:rsidRPr="0095145D" w:rsidRDefault="00437E62">
            <w:pPr>
              <w:pStyle w:val="ConsPlusNormal"/>
            </w:pPr>
            <w:proofErr w:type="gramStart"/>
            <w:r w:rsidRPr="0095145D">
              <w:lastRenderedPageBreak/>
              <w:t xml:space="preserve">г. Санкт-Петербург, </w:t>
            </w:r>
            <w:r w:rsidRPr="0095145D">
              <w:lastRenderedPageBreak/>
              <w:t>Ленинградская область, Новгородская область, Псковская область, Республика Карелия, Мурманская область, Архангельская область, Вологодская область</w:t>
            </w:r>
            <w:proofErr w:type="gramEnd"/>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http://szap.gosnadzor.ru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Печорское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167000, Республика Коми, г. Сыктывкар, ул. Советская, д. 67</w:t>
            </w:r>
          </w:p>
        </w:tc>
        <w:tc>
          <w:tcPr>
            <w:tcW w:w="2721" w:type="dxa"/>
            <w:tcBorders>
              <w:bottom w:val="nil"/>
            </w:tcBorders>
          </w:tcPr>
          <w:p w:rsidR="00437E62" w:rsidRPr="0095145D" w:rsidRDefault="00437E62">
            <w:pPr>
              <w:pStyle w:val="ConsPlusNormal"/>
              <w:jc w:val="center"/>
            </w:pPr>
            <w:r w:rsidRPr="0095145D">
              <w:t>Тел.: (8212) 21-41-18</w:t>
            </w:r>
          </w:p>
          <w:p w:rsidR="00437E62" w:rsidRPr="0095145D" w:rsidRDefault="00437E62">
            <w:pPr>
              <w:pStyle w:val="ConsPlusNormal"/>
              <w:jc w:val="center"/>
            </w:pPr>
            <w:r w:rsidRPr="0095145D">
              <w:t>факс: (8212) 29-48-12</w:t>
            </w:r>
          </w:p>
        </w:tc>
        <w:tc>
          <w:tcPr>
            <w:tcW w:w="2438" w:type="dxa"/>
            <w:vMerge w:val="restart"/>
          </w:tcPr>
          <w:p w:rsidR="00437E62" w:rsidRPr="0095145D" w:rsidRDefault="00437E62">
            <w:pPr>
              <w:pStyle w:val="ConsPlusNormal"/>
            </w:pPr>
            <w:r w:rsidRPr="0095145D">
              <w:t>Республика Коми, Ненецкий автономный округ</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http://pech.gosnadzor.ru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Нижне-Волжское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400074, г. Волгоград, ул. Огарева, д. 15</w:t>
            </w:r>
          </w:p>
        </w:tc>
        <w:tc>
          <w:tcPr>
            <w:tcW w:w="2721" w:type="dxa"/>
            <w:tcBorders>
              <w:bottom w:val="nil"/>
            </w:tcBorders>
          </w:tcPr>
          <w:p w:rsidR="00437E62" w:rsidRPr="0095145D" w:rsidRDefault="00437E62">
            <w:pPr>
              <w:pStyle w:val="ConsPlusNormal"/>
              <w:jc w:val="center"/>
            </w:pPr>
            <w:r w:rsidRPr="0095145D">
              <w:t>Тел.: (8442) 94-58-58,</w:t>
            </w:r>
          </w:p>
          <w:p w:rsidR="00437E62" w:rsidRPr="0095145D" w:rsidRDefault="00437E62">
            <w:pPr>
              <w:pStyle w:val="ConsPlusNormal"/>
              <w:jc w:val="center"/>
            </w:pPr>
            <w:r w:rsidRPr="0095145D">
              <w:t>факс: (8442) 94-14-14</w:t>
            </w:r>
          </w:p>
        </w:tc>
        <w:tc>
          <w:tcPr>
            <w:tcW w:w="2438" w:type="dxa"/>
            <w:vMerge w:val="restart"/>
          </w:tcPr>
          <w:p w:rsidR="00437E62" w:rsidRPr="0095145D" w:rsidRDefault="00437E62">
            <w:pPr>
              <w:pStyle w:val="ConsPlusNormal"/>
            </w:pPr>
            <w:r w:rsidRPr="0095145D">
              <w:t>Астраханская область, Республика Калмыкия, Волгоградская область, Саратовская область, Пензенская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http://nvol.gosnadzor.ru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Северо-Кавказское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 xml:space="preserve">350033, г. Краснодар, ул. </w:t>
            </w:r>
            <w:proofErr w:type="gramStart"/>
            <w:r w:rsidRPr="0095145D">
              <w:t>Ставропольская</w:t>
            </w:r>
            <w:proofErr w:type="gramEnd"/>
            <w:r w:rsidRPr="0095145D">
              <w:t>, д. 4</w:t>
            </w:r>
          </w:p>
        </w:tc>
        <w:tc>
          <w:tcPr>
            <w:tcW w:w="2721" w:type="dxa"/>
            <w:tcBorders>
              <w:bottom w:val="nil"/>
            </w:tcBorders>
          </w:tcPr>
          <w:p w:rsidR="00437E62" w:rsidRPr="0095145D" w:rsidRDefault="00437E62">
            <w:pPr>
              <w:pStyle w:val="ConsPlusNormal"/>
              <w:jc w:val="center"/>
            </w:pPr>
            <w:r w:rsidRPr="0095145D">
              <w:t>Тел.: (861) 262-61-00,</w:t>
            </w:r>
          </w:p>
          <w:p w:rsidR="00437E62" w:rsidRPr="0095145D" w:rsidRDefault="00437E62">
            <w:pPr>
              <w:pStyle w:val="ConsPlusNormal"/>
              <w:jc w:val="center"/>
            </w:pPr>
            <w:r w:rsidRPr="0095145D">
              <w:t>факс: (861) 299-04-54</w:t>
            </w:r>
          </w:p>
        </w:tc>
        <w:tc>
          <w:tcPr>
            <w:tcW w:w="2438" w:type="dxa"/>
            <w:vMerge w:val="restart"/>
          </w:tcPr>
          <w:p w:rsidR="00437E62" w:rsidRPr="0095145D" w:rsidRDefault="00437E62">
            <w:pPr>
              <w:pStyle w:val="ConsPlusNormal"/>
            </w:pPr>
            <w:r w:rsidRPr="0095145D">
              <w:t>Краснодарский край, Республика Адыгея (Адыгея), Ростовская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http://sevkav.gosnadzor.ru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Кавказское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 xml:space="preserve">357500, г. Пятигорск, ул. </w:t>
            </w:r>
            <w:proofErr w:type="gramStart"/>
            <w:r w:rsidRPr="0095145D">
              <w:t>Подстанционная</w:t>
            </w:r>
            <w:proofErr w:type="gramEnd"/>
            <w:r w:rsidRPr="0095145D">
              <w:t>, д. 1б</w:t>
            </w:r>
          </w:p>
        </w:tc>
        <w:tc>
          <w:tcPr>
            <w:tcW w:w="2721" w:type="dxa"/>
            <w:tcBorders>
              <w:bottom w:val="nil"/>
            </w:tcBorders>
          </w:tcPr>
          <w:p w:rsidR="00437E62" w:rsidRPr="0095145D" w:rsidRDefault="00437E62">
            <w:pPr>
              <w:pStyle w:val="ConsPlusNormal"/>
              <w:jc w:val="center"/>
            </w:pPr>
            <w:r w:rsidRPr="0095145D">
              <w:t>Тел.: (8782) 26-66-69,</w:t>
            </w:r>
          </w:p>
          <w:p w:rsidR="00437E62" w:rsidRPr="0095145D" w:rsidRDefault="00437E62">
            <w:pPr>
              <w:pStyle w:val="ConsPlusNormal"/>
              <w:jc w:val="center"/>
            </w:pPr>
            <w:r w:rsidRPr="0095145D">
              <w:t>факс: (8782) 26-00-76</w:t>
            </w:r>
          </w:p>
        </w:tc>
        <w:tc>
          <w:tcPr>
            <w:tcW w:w="2438" w:type="dxa"/>
            <w:vMerge w:val="restart"/>
          </w:tcPr>
          <w:p w:rsidR="00437E62" w:rsidRPr="0095145D" w:rsidRDefault="00437E62">
            <w:pPr>
              <w:pStyle w:val="ConsPlusNormal"/>
            </w:pPr>
            <w:r w:rsidRPr="0095145D">
              <w:t xml:space="preserve">Ставропольский край, Кабардино-Балкарская Республика, Карачаево-Черкесская Республика, Республика Северная Осетия - Алания, </w:t>
            </w:r>
            <w:r w:rsidRPr="0095145D">
              <w:lastRenderedPageBreak/>
              <w:t>Республика Ингушетия, Республика Дагестан, Чеченская Республика</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http://kav.gosnadzor.ru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lastRenderedPageBreak/>
              <w:t>Волжско-Окское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 xml:space="preserve">603000, г. Нижний Новгород, </w:t>
            </w:r>
            <w:proofErr w:type="spellStart"/>
            <w:r w:rsidRPr="0095145D">
              <w:t>Гребешковский</w:t>
            </w:r>
            <w:proofErr w:type="spellEnd"/>
            <w:r w:rsidRPr="0095145D">
              <w:t xml:space="preserve"> откос, д. 7</w:t>
            </w:r>
          </w:p>
        </w:tc>
        <w:tc>
          <w:tcPr>
            <w:tcW w:w="2721" w:type="dxa"/>
            <w:tcBorders>
              <w:bottom w:val="nil"/>
            </w:tcBorders>
          </w:tcPr>
          <w:p w:rsidR="00437E62" w:rsidRPr="0095145D" w:rsidRDefault="00437E62">
            <w:pPr>
              <w:pStyle w:val="ConsPlusNormal"/>
              <w:jc w:val="center"/>
            </w:pPr>
            <w:r w:rsidRPr="0095145D">
              <w:t>Тел.: (8314) 34-20-73,</w:t>
            </w:r>
          </w:p>
          <w:p w:rsidR="00437E62" w:rsidRPr="0095145D" w:rsidRDefault="00437E62">
            <w:pPr>
              <w:pStyle w:val="ConsPlusNormal"/>
              <w:jc w:val="center"/>
            </w:pPr>
            <w:r w:rsidRPr="0095145D">
              <w:t>факс: (8314) 34-20-81</w:t>
            </w:r>
          </w:p>
        </w:tc>
        <w:tc>
          <w:tcPr>
            <w:tcW w:w="2438" w:type="dxa"/>
            <w:vMerge w:val="restart"/>
          </w:tcPr>
          <w:p w:rsidR="00437E62" w:rsidRPr="0095145D" w:rsidRDefault="00437E62">
            <w:pPr>
              <w:pStyle w:val="ConsPlusNormal"/>
            </w:pPr>
            <w:r w:rsidRPr="0095145D">
              <w:t>Республика Мордовия, Нижегородская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http://volok.gosnadzor.ru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Западно-Уральское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 xml:space="preserve">614094, г. Пермь, ул. </w:t>
            </w:r>
            <w:proofErr w:type="spellStart"/>
            <w:r w:rsidRPr="0095145D">
              <w:t>Вильвенская</w:t>
            </w:r>
            <w:proofErr w:type="spellEnd"/>
            <w:r w:rsidRPr="0095145D">
              <w:t>, д. 6</w:t>
            </w:r>
          </w:p>
        </w:tc>
        <w:tc>
          <w:tcPr>
            <w:tcW w:w="2721" w:type="dxa"/>
            <w:tcBorders>
              <w:bottom w:val="nil"/>
            </w:tcBorders>
          </w:tcPr>
          <w:p w:rsidR="00437E62" w:rsidRPr="0095145D" w:rsidRDefault="00437E62">
            <w:pPr>
              <w:pStyle w:val="ConsPlusNormal"/>
              <w:jc w:val="center"/>
            </w:pPr>
            <w:r w:rsidRPr="0095145D">
              <w:t>Тел.: (342) 233-55-95,</w:t>
            </w:r>
          </w:p>
          <w:p w:rsidR="00437E62" w:rsidRPr="0095145D" w:rsidRDefault="00437E62">
            <w:pPr>
              <w:pStyle w:val="ConsPlusNormal"/>
              <w:jc w:val="center"/>
            </w:pPr>
            <w:r w:rsidRPr="0095145D">
              <w:t>факс: (342) 227-09-66</w:t>
            </w:r>
          </w:p>
        </w:tc>
        <w:tc>
          <w:tcPr>
            <w:tcW w:w="2438" w:type="dxa"/>
            <w:vMerge w:val="restart"/>
          </w:tcPr>
          <w:p w:rsidR="00437E62" w:rsidRPr="0095145D" w:rsidRDefault="00437E62">
            <w:pPr>
              <w:pStyle w:val="ConsPlusNormal"/>
            </w:pPr>
            <w:r w:rsidRPr="0095145D">
              <w:t>Удмуртская Республика, Кировская область, Пермский край, Оренбургская область, Республика Башкортостан</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http://zural.gosnadzor.ru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Приволжское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420097, г. Казань, а/я 35, ул. Зинина, д. 4</w:t>
            </w:r>
          </w:p>
        </w:tc>
        <w:tc>
          <w:tcPr>
            <w:tcW w:w="2721" w:type="dxa"/>
            <w:tcBorders>
              <w:bottom w:val="nil"/>
            </w:tcBorders>
          </w:tcPr>
          <w:p w:rsidR="00437E62" w:rsidRPr="0095145D" w:rsidRDefault="00437E62">
            <w:pPr>
              <w:pStyle w:val="ConsPlusNormal"/>
              <w:jc w:val="center"/>
            </w:pPr>
            <w:r w:rsidRPr="0095145D">
              <w:t>Тел.: (843) 231-17-77,</w:t>
            </w:r>
          </w:p>
          <w:p w:rsidR="00437E62" w:rsidRPr="0095145D" w:rsidRDefault="00437E62">
            <w:pPr>
              <w:pStyle w:val="ConsPlusNormal"/>
              <w:jc w:val="center"/>
            </w:pPr>
            <w:r w:rsidRPr="0095145D">
              <w:t>факс: (843) 231-17-02</w:t>
            </w:r>
          </w:p>
        </w:tc>
        <w:tc>
          <w:tcPr>
            <w:tcW w:w="2438" w:type="dxa"/>
            <w:vMerge w:val="restart"/>
          </w:tcPr>
          <w:p w:rsidR="00437E62" w:rsidRPr="0095145D" w:rsidRDefault="00437E62">
            <w:pPr>
              <w:pStyle w:val="ConsPlusNormal"/>
            </w:pPr>
            <w:r w:rsidRPr="0095145D">
              <w:t>Республика Татарстан (Татарстан), Республика Марий Эл, Чувашская Республика - Чувашия</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http://privol.gosnadzor.ru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Средне-Поволжское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443035, г. Самара, ул. Нагорная, д. 136-а</w:t>
            </w:r>
          </w:p>
        </w:tc>
        <w:tc>
          <w:tcPr>
            <w:tcW w:w="2721" w:type="dxa"/>
            <w:tcBorders>
              <w:bottom w:val="nil"/>
            </w:tcBorders>
          </w:tcPr>
          <w:p w:rsidR="00437E62" w:rsidRPr="0095145D" w:rsidRDefault="00437E62">
            <w:pPr>
              <w:pStyle w:val="ConsPlusNormal"/>
              <w:jc w:val="center"/>
            </w:pPr>
            <w:r w:rsidRPr="0095145D">
              <w:t>Тел.: (846) 933-20-38,</w:t>
            </w:r>
          </w:p>
          <w:p w:rsidR="00437E62" w:rsidRPr="0095145D" w:rsidRDefault="00437E62">
            <w:pPr>
              <w:pStyle w:val="ConsPlusNormal"/>
              <w:jc w:val="center"/>
            </w:pPr>
            <w:r w:rsidRPr="0095145D">
              <w:t>факс: (846) 933-07-12</w:t>
            </w:r>
          </w:p>
        </w:tc>
        <w:tc>
          <w:tcPr>
            <w:tcW w:w="2438" w:type="dxa"/>
            <w:vMerge w:val="restart"/>
          </w:tcPr>
          <w:p w:rsidR="00437E62" w:rsidRPr="0095145D" w:rsidRDefault="00437E62">
            <w:pPr>
              <w:pStyle w:val="ConsPlusNormal"/>
            </w:pPr>
            <w:r w:rsidRPr="0095145D">
              <w:t>Ульяновская область, Самарская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http://srpov.gosnadzor.ru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 xml:space="preserve">Северо-Уральское управление </w:t>
            </w:r>
            <w:r w:rsidRPr="0095145D">
              <w:lastRenderedPageBreak/>
              <w:t>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lastRenderedPageBreak/>
              <w:t>625000, г. Тюмень, ул. Хохрякова, д. 10</w:t>
            </w:r>
          </w:p>
        </w:tc>
        <w:tc>
          <w:tcPr>
            <w:tcW w:w="2721" w:type="dxa"/>
            <w:tcBorders>
              <w:bottom w:val="nil"/>
            </w:tcBorders>
          </w:tcPr>
          <w:p w:rsidR="00437E62" w:rsidRPr="0095145D" w:rsidRDefault="00437E62">
            <w:pPr>
              <w:pStyle w:val="ConsPlusNormal"/>
              <w:jc w:val="center"/>
            </w:pPr>
            <w:r w:rsidRPr="0095145D">
              <w:t>Тел.: (3452) 44-40-31,</w:t>
            </w:r>
          </w:p>
          <w:p w:rsidR="00437E62" w:rsidRPr="0095145D" w:rsidRDefault="00437E62">
            <w:pPr>
              <w:pStyle w:val="ConsPlusNormal"/>
              <w:jc w:val="center"/>
            </w:pPr>
            <w:r w:rsidRPr="0095145D">
              <w:t>факс: (3452) 44-40-13</w:t>
            </w:r>
          </w:p>
        </w:tc>
        <w:tc>
          <w:tcPr>
            <w:tcW w:w="2438" w:type="dxa"/>
            <w:vMerge w:val="restart"/>
          </w:tcPr>
          <w:p w:rsidR="00437E62" w:rsidRPr="0095145D" w:rsidRDefault="00437E62">
            <w:pPr>
              <w:pStyle w:val="ConsPlusNormal"/>
            </w:pPr>
            <w:r w:rsidRPr="0095145D">
              <w:t xml:space="preserve">Ханты-Мансийский автономный округ - </w:t>
            </w:r>
            <w:r w:rsidRPr="0095145D">
              <w:lastRenderedPageBreak/>
              <w:t>Югра, Ямало-Ненецкий автономный округ, Тюменская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http://sural.gosnadzor.ru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lastRenderedPageBreak/>
              <w:t>Уральское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620144, г. Екатеринбург, ул. Большакова, д. 97</w:t>
            </w:r>
          </w:p>
        </w:tc>
        <w:tc>
          <w:tcPr>
            <w:tcW w:w="2721" w:type="dxa"/>
            <w:tcBorders>
              <w:bottom w:val="nil"/>
            </w:tcBorders>
          </w:tcPr>
          <w:p w:rsidR="00437E62" w:rsidRPr="0095145D" w:rsidRDefault="00437E62">
            <w:pPr>
              <w:pStyle w:val="ConsPlusNormal"/>
              <w:jc w:val="center"/>
            </w:pPr>
            <w:r w:rsidRPr="0095145D">
              <w:t>Тел.: (343) 251-46-79,</w:t>
            </w:r>
          </w:p>
          <w:p w:rsidR="00437E62" w:rsidRPr="0095145D" w:rsidRDefault="00437E62">
            <w:pPr>
              <w:pStyle w:val="ConsPlusNormal"/>
              <w:jc w:val="center"/>
            </w:pPr>
            <w:r w:rsidRPr="0095145D">
              <w:t>факс: (343) 251-46-58</w:t>
            </w:r>
          </w:p>
        </w:tc>
        <w:tc>
          <w:tcPr>
            <w:tcW w:w="2438" w:type="dxa"/>
            <w:vMerge w:val="restart"/>
          </w:tcPr>
          <w:p w:rsidR="00437E62" w:rsidRPr="0095145D" w:rsidRDefault="00437E62">
            <w:pPr>
              <w:pStyle w:val="ConsPlusNormal"/>
            </w:pPr>
            <w:r w:rsidRPr="0095145D">
              <w:t>Челябинская область, Курганская область, Свердловская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http://ural.gosnadzor.ru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Енисейское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660049, г. Красноярск, просп. Мира, д. 36</w:t>
            </w:r>
          </w:p>
        </w:tc>
        <w:tc>
          <w:tcPr>
            <w:tcW w:w="2721" w:type="dxa"/>
            <w:tcBorders>
              <w:bottom w:val="nil"/>
            </w:tcBorders>
          </w:tcPr>
          <w:p w:rsidR="00437E62" w:rsidRPr="0095145D" w:rsidRDefault="00437E62">
            <w:pPr>
              <w:pStyle w:val="ConsPlusNormal"/>
              <w:jc w:val="center"/>
            </w:pPr>
            <w:r w:rsidRPr="0095145D">
              <w:t>Тел.: (3912) 27-53-38,</w:t>
            </w:r>
          </w:p>
          <w:p w:rsidR="00437E62" w:rsidRPr="0095145D" w:rsidRDefault="00437E62">
            <w:pPr>
              <w:pStyle w:val="ConsPlusNormal"/>
              <w:jc w:val="center"/>
            </w:pPr>
            <w:r w:rsidRPr="0095145D">
              <w:t>факс: (3912) 27-33-97</w:t>
            </w:r>
          </w:p>
        </w:tc>
        <w:tc>
          <w:tcPr>
            <w:tcW w:w="2438" w:type="dxa"/>
            <w:vMerge w:val="restart"/>
          </w:tcPr>
          <w:p w:rsidR="00437E62" w:rsidRPr="0095145D" w:rsidRDefault="00437E62">
            <w:pPr>
              <w:pStyle w:val="ConsPlusNormal"/>
            </w:pPr>
            <w:r w:rsidRPr="0095145D">
              <w:t>Республика Хакасия, Республика Тыва, Красноярский край, Иркутская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http://enis.gosnadzor.ru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Забайкальское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672038, г. Чита, ул. Тимирязева, д. 27-а, а/я 140</w:t>
            </w:r>
          </w:p>
        </w:tc>
        <w:tc>
          <w:tcPr>
            <w:tcW w:w="2721" w:type="dxa"/>
            <w:tcBorders>
              <w:bottom w:val="nil"/>
            </w:tcBorders>
          </w:tcPr>
          <w:p w:rsidR="00437E62" w:rsidRPr="0095145D" w:rsidRDefault="00437E62">
            <w:pPr>
              <w:pStyle w:val="ConsPlusNormal"/>
              <w:jc w:val="center"/>
            </w:pPr>
            <w:r w:rsidRPr="0095145D">
              <w:t>Тел.: (3022) 38-25-78,</w:t>
            </w:r>
          </w:p>
          <w:p w:rsidR="00437E62" w:rsidRPr="0095145D" w:rsidRDefault="00437E62">
            <w:pPr>
              <w:pStyle w:val="ConsPlusNormal"/>
              <w:jc w:val="center"/>
            </w:pPr>
            <w:r w:rsidRPr="0095145D">
              <w:t>факс: (3022) 35-29-17</w:t>
            </w:r>
          </w:p>
        </w:tc>
        <w:tc>
          <w:tcPr>
            <w:tcW w:w="2438" w:type="dxa"/>
            <w:vMerge w:val="restart"/>
          </w:tcPr>
          <w:p w:rsidR="00437E62" w:rsidRPr="0095145D" w:rsidRDefault="00437E62">
            <w:pPr>
              <w:pStyle w:val="ConsPlusNormal"/>
            </w:pPr>
            <w:r w:rsidRPr="0095145D">
              <w:t>Республика Бурятия, Забайкальский край</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http://zab.gosnadzor.ru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Сибирское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 xml:space="preserve">650002, г. Кемерово, ул. </w:t>
            </w:r>
            <w:proofErr w:type="gramStart"/>
            <w:r w:rsidRPr="0095145D">
              <w:t>Институтская</w:t>
            </w:r>
            <w:proofErr w:type="gramEnd"/>
            <w:r w:rsidRPr="0095145D">
              <w:t>, д. 3</w:t>
            </w:r>
          </w:p>
        </w:tc>
        <w:tc>
          <w:tcPr>
            <w:tcW w:w="2721" w:type="dxa"/>
            <w:tcBorders>
              <w:bottom w:val="nil"/>
            </w:tcBorders>
          </w:tcPr>
          <w:p w:rsidR="00437E62" w:rsidRPr="0095145D" w:rsidRDefault="00437E62">
            <w:pPr>
              <w:pStyle w:val="ConsPlusNormal"/>
              <w:jc w:val="center"/>
            </w:pPr>
            <w:r w:rsidRPr="0095145D">
              <w:t>Тел.: (3842) 64-54-20,</w:t>
            </w:r>
          </w:p>
          <w:p w:rsidR="00437E62" w:rsidRPr="0095145D" w:rsidRDefault="00437E62">
            <w:pPr>
              <w:pStyle w:val="ConsPlusNormal"/>
              <w:jc w:val="center"/>
            </w:pPr>
            <w:r w:rsidRPr="0095145D">
              <w:t>факс: (3842) 64-54-30</w:t>
            </w:r>
          </w:p>
        </w:tc>
        <w:tc>
          <w:tcPr>
            <w:tcW w:w="2438" w:type="dxa"/>
            <w:vMerge w:val="restart"/>
          </w:tcPr>
          <w:p w:rsidR="00437E62" w:rsidRPr="0095145D" w:rsidRDefault="00437E62">
            <w:pPr>
              <w:pStyle w:val="ConsPlusNormal"/>
            </w:pPr>
            <w:r w:rsidRPr="0095145D">
              <w:t>Алтайский край, Кемеровская область, Омская область, Томская область, Новосибирская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http://usib.gosnadzor.ru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 xml:space="preserve">Дальневосточное управление Федеральной службы по экологическому, технологическому и </w:t>
            </w:r>
            <w:r w:rsidRPr="0095145D">
              <w:lastRenderedPageBreak/>
              <w:t>атомному надзору</w:t>
            </w:r>
          </w:p>
        </w:tc>
        <w:tc>
          <w:tcPr>
            <w:tcW w:w="2098" w:type="dxa"/>
            <w:vMerge w:val="restart"/>
          </w:tcPr>
          <w:p w:rsidR="00437E62" w:rsidRPr="0095145D" w:rsidRDefault="00437E62">
            <w:pPr>
              <w:pStyle w:val="ConsPlusNormal"/>
              <w:jc w:val="center"/>
            </w:pPr>
            <w:r w:rsidRPr="0095145D">
              <w:lastRenderedPageBreak/>
              <w:t xml:space="preserve">680000, г. Хабаровск, ул. </w:t>
            </w:r>
            <w:proofErr w:type="spellStart"/>
            <w:r w:rsidRPr="0095145D">
              <w:t>Запарина</w:t>
            </w:r>
            <w:proofErr w:type="spellEnd"/>
            <w:r w:rsidRPr="0095145D">
              <w:t>, д. 76</w:t>
            </w:r>
          </w:p>
        </w:tc>
        <w:tc>
          <w:tcPr>
            <w:tcW w:w="2721" w:type="dxa"/>
            <w:tcBorders>
              <w:bottom w:val="nil"/>
            </w:tcBorders>
          </w:tcPr>
          <w:p w:rsidR="00437E62" w:rsidRPr="0095145D" w:rsidRDefault="00437E62">
            <w:pPr>
              <w:pStyle w:val="ConsPlusNormal"/>
              <w:jc w:val="center"/>
            </w:pPr>
            <w:r w:rsidRPr="0095145D">
              <w:t>Тел.: (4212) 32-45-26,</w:t>
            </w:r>
          </w:p>
          <w:p w:rsidR="00437E62" w:rsidRPr="0095145D" w:rsidRDefault="00437E62">
            <w:pPr>
              <w:pStyle w:val="ConsPlusNormal"/>
              <w:jc w:val="center"/>
            </w:pPr>
            <w:r w:rsidRPr="0095145D">
              <w:t>факс: (4212) 32-45-26</w:t>
            </w:r>
          </w:p>
        </w:tc>
        <w:tc>
          <w:tcPr>
            <w:tcW w:w="2438" w:type="dxa"/>
            <w:vMerge w:val="restart"/>
          </w:tcPr>
          <w:p w:rsidR="00437E62" w:rsidRPr="0095145D" w:rsidRDefault="00437E62">
            <w:pPr>
              <w:pStyle w:val="ConsPlusNormal"/>
            </w:pPr>
            <w:r w:rsidRPr="0095145D">
              <w:t xml:space="preserve">Амурская область, Приморский край, Хабаровский край, Еврейская автономная область, Камчатский </w:t>
            </w:r>
            <w:r w:rsidRPr="0095145D">
              <w:lastRenderedPageBreak/>
              <w:t>край</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http://dvost.gosnadzor.ru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lastRenderedPageBreak/>
              <w:t>Ленское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677018, Республика Саха (Якутия), г. Якутск, ул. Кирова, д. 13</w:t>
            </w:r>
          </w:p>
        </w:tc>
        <w:tc>
          <w:tcPr>
            <w:tcW w:w="2721" w:type="dxa"/>
            <w:tcBorders>
              <w:bottom w:val="nil"/>
            </w:tcBorders>
          </w:tcPr>
          <w:p w:rsidR="00437E62" w:rsidRPr="0095145D" w:rsidRDefault="00437E62">
            <w:pPr>
              <w:pStyle w:val="ConsPlusNormal"/>
              <w:jc w:val="center"/>
            </w:pPr>
            <w:r w:rsidRPr="0095145D">
              <w:t>Тел.: (4112) 42-26-38,</w:t>
            </w:r>
          </w:p>
          <w:p w:rsidR="00437E62" w:rsidRPr="0095145D" w:rsidRDefault="00437E62">
            <w:pPr>
              <w:pStyle w:val="ConsPlusNormal"/>
              <w:jc w:val="center"/>
            </w:pPr>
            <w:r w:rsidRPr="0095145D">
              <w:t>факс: (4112) 42-08-40</w:t>
            </w:r>
          </w:p>
        </w:tc>
        <w:tc>
          <w:tcPr>
            <w:tcW w:w="2438" w:type="dxa"/>
            <w:vMerge w:val="restart"/>
          </w:tcPr>
          <w:p w:rsidR="00437E62" w:rsidRPr="0095145D" w:rsidRDefault="00437E62">
            <w:pPr>
              <w:pStyle w:val="ConsPlusNormal"/>
            </w:pPr>
            <w:r w:rsidRPr="0095145D">
              <w:t>Республика Саха (Якутия)</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http://lensk.gosnadzor.ru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Сахалинское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693000, г. Южно-Сахалинск, ул. К. Маркса, д. 32</w:t>
            </w:r>
          </w:p>
        </w:tc>
        <w:tc>
          <w:tcPr>
            <w:tcW w:w="2721" w:type="dxa"/>
            <w:tcBorders>
              <w:bottom w:val="nil"/>
            </w:tcBorders>
          </w:tcPr>
          <w:p w:rsidR="00437E62" w:rsidRPr="0095145D" w:rsidRDefault="00437E62">
            <w:pPr>
              <w:pStyle w:val="ConsPlusNormal"/>
              <w:jc w:val="center"/>
            </w:pPr>
            <w:r w:rsidRPr="0095145D">
              <w:t>Тел.: (4242) 32-21-64,</w:t>
            </w:r>
          </w:p>
          <w:p w:rsidR="00437E62" w:rsidRPr="0095145D" w:rsidRDefault="00437E62">
            <w:pPr>
              <w:pStyle w:val="ConsPlusNormal"/>
              <w:jc w:val="center"/>
            </w:pPr>
            <w:r w:rsidRPr="0095145D">
              <w:t>факс: (4242) 22-48-70</w:t>
            </w:r>
          </w:p>
        </w:tc>
        <w:tc>
          <w:tcPr>
            <w:tcW w:w="2438" w:type="dxa"/>
            <w:vMerge w:val="restart"/>
          </w:tcPr>
          <w:p w:rsidR="00437E62" w:rsidRPr="0095145D" w:rsidRDefault="00437E62">
            <w:pPr>
              <w:pStyle w:val="ConsPlusNormal"/>
            </w:pPr>
            <w:r w:rsidRPr="0095145D">
              <w:t>Сахалинская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http://sahal.gosnadzor.ru</w:t>
            </w:r>
          </w:p>
        </w:tc>
        <w:tc>
          <w:tcPr>
            <w:tcW w:w="2438" w:type="dxa"/>
            <w:vMerge/>
          </w:tcPr>
          <w:p w:rsidR="00437E62" w:rsidRPr="0095145D" w:rsidRDefault="00437E62">
            <w:pPr>
              <w:rPr>
                <w:lang w:val="en-US"/>
              </w:rPr>
            </w:pPr>
          </w:p>
        </w:tc>
      </w:tr>
      <w:tr w:rsidR="0095145D" w:rsidRPr="0095145D">
        <w:tc>
          <w:tcPr>
            <w:tcW w:w="2400" w:type="dxa"/>
            <w:vMerge w:val="restart"/>
          </w:tcPr>
          <w:p w:rsidR="00437E62" w:rsidRPr="0095145D" w:rsidRDefault="00437E62">
            <w:pPr>
              <w:pStyle w:val="ConsPlusNormal"/>
              <w:jc w:val="center"/>
            </w:pPr>
            <w:r w:rsidRPr="0095145D">
              <w:t>Северо-Восточное управление Федеральной службы по экологическому, технологическому и атомному надзору</w:t>
            </w:r>
          </w:p>
        </w:tc>
        <w:tc>
          <w:tcPr>
            <w:tcW w:w="2098" w:type="dxa"/>
            <w:vMerge w:val="restart"/>
          </w:tcPr>
          <w:p w:rsidR="00437E62" w:rsidRPr="0095145D" w:rsidRDefault="00437E62">
            <w:pPr>
              <w:pStyle w:val="ConsPlusNormal"/>
              <w:jc w:val="center"/>
            </w:pPr>
            <w:r w:rsidRPr="0095145D">
              <w:t xml:space="preserve">685000, г. Магадан, ул. </w:t>
            </w:r>
            <w:proofErr w:type="gramStart"/>
            <w:r w:rsidRPr="0095145D">
              <w:t>Пролетарская</w:t>
            </w:r>
            <w:proofErr w:type="gramEnd"/>
            <w:r w:rsidRPr="0095145D">
              <w:t>, д. 11, к. 425</w:t>
            </w:r>
          </w:p>
        </w:tc>
        <w:tc>
          <w:tcPr>
            <w:tcW w:w="2721" w:type="dxa"/>
            <w:tcBorders>
              <w:bottom w:val="nil"/>
            </w:tcBorders>
          </w:tcPr>
          <w:p w:rsidR="00437E62" w:rsidRPr="0095145D" w:rsidRDefault="00437E62">
            <w:pPr>
              <w:pStyle w:val="ConsPlusNormal"/>
              <w:jc w:val="center"/>
            </w:pPr>
            <w:r w:rsidRPr="0095145D">
              <w:t>Тел.: (4132) 69-92-68,</w:t>
            </w:r>
          </w:p>
          <w:p w:rsidR="00437E62" w:rsidRPr="0095145D" w:rsidRDefault="00437E62">
            <w:pPr>
              <w:pStyle w:val="ConsPlusNormal"/>
              <w:jc w:val="center"/>
            </w:pPr>
            <w:r w:rsidRPr="0095145D">
              <w:t>факс: (4132) 62-13-69</w:t>
            </w:r>
          </w:p>
        </w:tc>
        <w:tc>
          <w:tcPr>
            <w:tcW w:w="2438" w:type="dxa"/>
            <w:vMerge w:val="restart"/>
          </w:tcPr>
          <w:p w:rsidR="00437E62" w:rsidRPr="0095145D" w:rsidRDefault="00437E62">
            <w:pPr>
              <w:pStyle w:val="ConsPlusNormal"/>
            </w:pPr>
            <w:r w:rsidRPr="0095145D">
              <w:t>Магаданская область</w:t>
            </w:r>
          </w:p>
        </w:tc>
      </w:tr>
      <w:tr w:rsidR="0095145D" w:rsidRPr="0095145D">
        <w:tc>
          <w:tcPr>
            <w:tcW w:w="2400" w:type="dxa"/>
            <w:vMerge/>
          </w:tcPr>
          <w:p w:rsidR="00437E62" w:rsidRPr="0095145D" w:rsidRDefault="00437E62"/>
        </w:tc>
        <w:tc>
          <w:tcPr>
            <w:tcW w:w="2098" w:type="dxa"/>
            <w:vMerge/>
          </w:tcPr>
          <w:p w:rsidR="00437E62" w:rsidRPr="0095145D" w:rsidRDefault="00437E62"/>
        </w:tc>
        <w:tc>
          <w:tcPr>
            <w:tcW w:w="2721" w:type="dxa"/>
            <w:tcBorders>
              <w:top w:val="nil"/>
            </w:tcBorders>
          </w:tcPr>
          <w:p w:rsidR="00437E62" w:rsidRPr="0095145D" w:rsidRDefault="00437E62">
            <w:pPr>
              <w:pStyle w:val="ConsPlusNormal"/>
              <w:jc w:val="center"/>
              <w:rPr>
                <w:lang w:val="en-US"/>
              </w:rPr>
            </w:pPr>
            <w:r w:rsidRPr="0095145D">
              <w:rPr>
                <w:lang w:val="en-US"/>
              </w:rPr>
              <w:t>Internet: http://svost.gosnadzor.ru</w:t>
            </w:r>
          </w:p>
        </w:tc>
        <w:tc>
          <w:tcPr>
            <w:tcW w:w="2438" w:type="dxa"/>
            <w:vMerge/>
          </w:tcPr>
          <w:p w:rsidR="00437E62" w:rsidRPr="0095145D" w:rsidRDefault="00437E62">
            <w:pPr>
              <w:rPr>
                <w:lang w:val="en-US"/>
              </w:rPr>
            </w:pPr>
          </w:p>
        </w:tc>
      </w:tr>
      <w:tr w:rsidR="0095145D" w:rsidRPr="0095145D">
        <w:tc>
          <w:tcPr>
            <w:tcW w:w="2400" w:type="dxa"/>
            <w:vMerge w:val="restart"/>
            <w:tcBorders>
              <w:bottom w:val="nil"/>
            </w:tcBorders>
          </w:tcPr>
          <w:p w:rsidR="00437E62" w:rsidRPr="0095145D" w:rsidRDefault="00437E62">
            <w:pPr>
              <w:pStyle w:val="ConsPlusNormal"/>
              <w:jc w:val="center"/>
            </w:pPr>
            <w:r w:rsidRPr="0095145D">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2098" w:type="dxa"/>
            <w:vMerge w:val="restart"/>
            <w:tcBorders>
              <w:bottom w:val="nil"/>
            </w:tcBorders>
          </w:tcPr>
          <w:p w:rsidR="00437E62" w:rsidRPr="0095145D" w:rsidRDefault="00437E62">
            <w:pPr>
              <w:pStyle w:val="ConsPlusNormal"/>
              <w:jc w:val="center"/>
            </w:pPr>
            <w:r w:rsidRPr="0095145D">
              <w:t xml:space="preserve">295022, г. Симферополь, ул. </w:t>
            </w:r>
            <w:proofErr w:type="spellStart"/>
            <w:r w:rsidRPr="0095145D">
              <w:t>Кечкеметская</w:t>
            </w:r>
            <w:proofErr w:type="spellEnd"/>
            <w:r w:rsidRPr="0095145D">
              <w:t>, д. 198</w:t>
            </w:r>
          </w:p>
        </w:tc>
        <w:tc>
          <w:tcPr>
            <w:tcW w:w="2721" w:type="dxa"/>
            <w:tcBorders>
              <w:bottom w:val="nil"/>
            </w:tcBorders>
          </w:tcPr>
          <w:p w:rsidR="00437E62" w:rsidRPr="0095145D" w:rsidRDefault="00437E62">
            <w:pPr>
              <w:pStyle w:val="ConsPlusNormal"/>
              <w:jc w:val="center"/>
            </w:pPr>
            <w:r w:rsidRPr="0095145D">
              <w:t>Тел.: +7 (978) 956 - 38 - 31,</w:t>
            </w:r>
          </w:p>
          <w:p w:rsidR="00437E62" w:rsidRPr="0095145D" w:rsidRDefault="00437E62">
            <w:pPr>
              <w:pStyle w:val="ConsPlusNormal"/>
              <w:jc w:val="center"/>
            </w:pPr>
            <w:r w:rsidRPr="0095145D">
              <w:t>+7 (3652) 69 - 00 - 25,</w:t>
            </w:r>
          </w:p>
          <w:p w:rsidR="00437E62" w:rsidRPr="0095145D" w:rsidRDefault="00437E62">
            <w:pPr>
              <w:pStyle w:val="ConsPlusNormal"/>
              <w:jc w:val="center"/>
            </w:pPr>
            <w:r w:rsidRPr="0095145D">
              <w:t>факс</w:t>
            </w:r>
            <w:proofErr w:type="gramStart"/>
            <w:r w:rsidRPr="0095145D">
              <w:t>.: +</w:t>
            </w:r>
            <w:proofErr w:type="gramEnd"/>
            <w:r w:rsidRPr="0095145D">
              <w:t>7 (3652) 69 - 00 - 31,</w:t>
            </w:r>
          </w:p>
        </w:tc>
        <w:tc>
          <w:tcPr>
            <w:tcW w:w="2438" w:type="dxa"/>
            <w:vMerge w:val="restart"/>
            <w:tcBorders>
              <w:bottom w:val="nil"/>
            </w:tcBorders>
          </w:tcPr>
          <w:p w:rsidR="00437E62" w:rsidRPr="0095145D" w:rsidRDefault="00437E62">
            <w:pPr>
              <w:pStyle w:val="ConsPlusNormal"/>
            </w:pPr>
            <w:r w:rsidRPr="0095145D">
              <w:t>Республика Крым, г. Севастополь</w:t>
            </w:r>
          </w:p>
        </w:tc>
      </w:tr>
      <w:tr w:rsidR="0095145D" w:rsidRPr="0095145D">
        <w:tblPrEx>
          <w:tblBorders>
            <w:insideH w:val="nil"/>
          </w:tblBorders>
        </w:tblPrEx>
        <w:tc>
          <w:tcPr>
            <w:tcW w:w="2400" w:type="dxa"/>
            <w:vMerge/>
            <w:tcBorders>
              <w:bottom w:val="nil"/>
            </w:tcBorders>
          </w:tcPr>
          <w:p w:rsidR="00437E62" w:rsidRPr="0095145D" w:rsidRDefault="00437E62"/>
        </w:tc>
        <w:tc>
          <w:tcPr>
            <w:tcW w:w="2098" w:type="dxa"/>
            <w:vMerge/>
            <w:tcBorders>
              <w:bottom w:val="nil"/>
            </w:tcBorders>
          </w:tcPr>
          <w:p w:rsidR="00437E62" w:rsidRPr="0095145D" w:rsidRDefault="00437E62"/>
        </w:tc>
        <w:tc>
          <w:tcPr>
            <w:tcW w:w="2721" w:type="dxa"/>
            <w:tcBorders>
              <w:top w:val="nil"/>
              <w:bottom w:val="nil"/>
            </w:tcBorders>
          </w:tcPr>
          <w:p w:rsidR="00437E62" w:rsidRPr="0095145D" w:rsidRDefault="00437E62">
            <w:pPr>
              <w:pStyle w:val="ConsPlusNormal"/>
              <w:jc w:val="center"/>
            </w:pPr>
            <w:proofErr w:type="spellStart"/>
            <w:r w:rsidRPr="0095145D">
              <w:t>Email</w:t>
            </w:r>
            <w:proofErr w:type="spellEnd"/>
            <w:r w:rsidRPr="0095145D">
              <w:t>: criminfo@gosnadzor.ru</w:t>
            </w:r>
          </w:p>
        </w:tc>
        <w:tc>
          <w:tcPr>
            <w:tcW w:w="2438" w:type="dxa"/>
            <w:vMerge/>
            <w:tcBorders>
              <w:bottom w:val="nil"/>
            </w:tcBorders>
          </w:tcPr>
          <w:p w:rsidR="00437E62" w:rsidRPr="0095145D" w:rsidRDefault="00437E62"/>
        </w:tc>
      </w:tr>
      <w:tr w:rsidR="0095145D" w:rsidRPr="0095145D">
        <w:tblPrEx>
          <w:tblBorders>
            <w:insideH w:val="nil"/>
          </w:tblBorders>
        </w:tblPrEx>
        <w:tc>
          <w:tcPr>
            <w:tcW w:w="9657" w:type="dxa"/>
            <w:gridSpan w:val="4"/>
            <w:tcBorders>
              <w:top w:val="nil"/>
            </w:tcBorders>
          </w:tcPr>
          <w:p w:rsidR="00437E62" w:rsidRPr="0095145D" w:rsidRDefault="00437E62">
            <w:pPr>
              <w:pStyle w:val="ConsPlusNormal"/>
              <w:jc w:val="both"/>
            </w:pPr>
            <w:r w:rsidRPr="0095145D">
              <w:t>(в ред. Приказа Ростехнадзора от 11.11.2015 N 456)</w:t>
            </w:r>
          </w:p>
        </w:tc>
      </w:tr>
    </w:tbl>
    <w:p w:rsidR="00437E62" w:rsidRPr="0095145D" w:rsidRDefault="00437E62">
      <w:pPr>
        <w:sectPr w:rsidR="00437E62" w:rsidRPr="0095145D" w:rsidSect="00437E62">
          <w:pgSz w:w="16838" w:h="11905" w:orient="landscape"/>
          <w:pgMar w:top="1701" w:right="1134" w:bottom="850" w:left="1134" w:header="0" w:footer="0" w:gutter="0"/>
          <w:cols w:space="720"/>
        </w:sectPr>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jc w:val="right"/>
        <w:outlineLvl w:val="1"/>
      </w:pPr>
      <w:r w:rsidRPr="0095145D">
        <w:t>Приложение N 2</w:t>
      </w:r>
    </w:p>
    <w:p w:rsidR="00437E62" w:rsidRPr="0095145D" w:rsidRDefault="00437E62">
      <w:pPr>
        <w:pStyle w:val="ConsPlusNormal"/>
        <w:jc w:val="right"/>
      </w:pPr>
      <w:r w:rsidRPr="0095145D">
        <w:t>к Административному регламенту,</w:t>
      </w:r>
    </w:p>
    <w:p w:rsidR="00437E62" w:rsidRPr="0095145D" w:rsidRDefault="00437E62">
      <w:pPr>
        <w:pStyle w:val="ConsPlusNormal"/>
        <w:jc w:val="right"/>
      </w:pPr>
      <w:proofErr w:type="gramStart"/>
      <w:r w:rsidRPr="0095145D">
        <w:t>утвержденному</w:t>
      </w:r>
      <w:proofErr w:type="gramEnd"/>
      <w:r w:rsidRPr="0095145D">
        <w:t xml:space="preserve"> приказом Федеральной</w:t>
      </w:r>
    </w:p>
    <w:p w:rsidR="00437E62" w:rsidRPr="0095145D" w:rsidRDefault="00437E62">
      <w:pPr>
        <w:pStyle w:val="ConsPlusNormal"/>
        <w:jc w:val="right"/>
      </w:pPr>
      <w:r w:rsidRPr="0095145D">
        <w:t xml:space="preserve">службы по </w:t>
      </w:r>
      <w:proofErr w:type="gramStart"/>
      <w:r w:rsidRPr="0095145D">
        <w:t>экологическому</w:t>
      </w:r>
      <w:proofErr w:type="gramEnd"/>
      <w:r w:rsidRPr="0095145D">
        <w:t>,</w:t>
      </w:r>
    </w:p>
    <w:p w:rsidR="00437E62" w:rsidRPr="0095145D" w:rsidRDefault="00437E62">
      <w:pPr>
        <w:pStyle w:val="ConsPlusNormal"/>
        <w:jc w:val="right"/>
      </w:pPr>
      <w:r w:rsidRPr="0095145D">
        <w:t>технологическому и атомному надзору</w:t>
      </w:r>
    </w:p>
    <w:p w:rsidR="00437E62" w:rsidRPr="0095145D" w:rsidRDefault="00437E62">
      <w:pPr>
        <w:pStyle w:val="ConsPlusNormal"/>
        <w:jc w:val="right"/>
      </w:pPr>
      <w:r w:rsidRPr="0095145D">
        <w:t>от 12 декабря 2011 г. N 697</w:t>
      </w:r>
    </w:p>
    <w:p w:rsidR="00437E62" w:rsidRPr="0095145D" w:rsidRDefault="00437E62">
      <w:pPr>
        <w:pStyle w:val="ConsPlusNormal"/>
        <w:ind w:firstLine="540"/>
        <w:jc w:val="both"/>
      </w:pPr>
    </w:p>
    <w:p w:rsidR="00437E62" w:rsidRPr="0095145D" w:rsidRDefault="00437E62">
      <w:pPr>
        <w:pStyle w:val="ConsPlusTitle"/>
        <w:jc w:val="center"/>
      </w:pPr>
      <w:bookmarkStart w:id="7" w:name="P568"/>
      <w:bookmarkEnd w:id="7"/>
      <w:r w:rsidRPr="0095145D">
        <w:t>БЛОК-СХЕМА</w:t>
      </w:r>
    </w:p>
    <w:p w:rsidR="00437E62" w:rsidRPr="0095145D" w:rsidRDefault="00437E62">
      <w:pPr>
        <w:pStyle w:val="ConsPlusTitle"/>
        <w:jc w:val="center"/>
      </w:pPr>
      <w:r w:rsidRPr="0095145D">
        <w:t>ИСПОЛНЕНИЯ РОСТЕХНАДЗОРОМ ГОСУДАРСТВЕННОЙ ФУНКЦИИ</w:t>
      </w:r>
    </w:p>
    <w:p w:rsidR="00437E62" w:rsidRPr="0095145D" w:rsidRDefault="00437E62">
      <w:pPr>
        <w:pStyle w:val="ConsPlusTitle"/>
        <w:jc w:val="center"/>
      </w:pPr>
      <w:r w:rsidRPr="0095145D">
        <w:t>ПО ОСУЩЕСТВЛЕНИЮ ГОСУДАРСТВЕННОГО КОНТРОЛЯ И НАДЗОРА</w:t>
      </w:r>
    </w:p>
    <w:p w:rsidR="00437E62" w:rsidRPr="0095145D" w:rsidRDefault="00437E62">
      <w:pPr>
        <w:pStyle w:val="ConsPlusTitle"/>
        <w:jc w:val="center"/>
      </w:pPr>
      <w:r w:rsidRPr="0095145D">
        <w:t>ЗА СОБЛЮДЕНИЕМ ТРЕБОВАНИЙ ЭНЕРГЕТИЧЕСКОЙ ЭФФЕКТИВНОСТИ</w:t>
      </w:r>
    </w:p>
    <w:p w:rsidR="00437E62" w:rsidRPr="0095145D" w:rsidRDefault="00437E62">
      <w:pPr>
        <w:pStyle w:val="ConsPlusTitle"/>
        <w:jc w:val="center"/>
      </w:pPr>
      <w:r w:rsidRPr="0095145D">
        <w:t>И ОСНАЩЕННОСТИ ПРИБОРАМИ УЧЕТА</w:t>
      </w:r>
    </w:p>
    <w:p w:rsidR="00437E62" w:rsidRPr="0095145D" w:rsidRDefault="00437E62">
      <w:pPr>
        <w:pStyle w:val="ConsPlusNormal"/>
        <w:ind w:firstLine="540"/>
        <w:jc w:val="both"/>
      </w:pP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      Подготовка и утверждение приказа (распоряжения)      │</w:t>
      </w:r>
    </w:p>
    <w:p w:rsidR="00437E62" w:rsidRPr="0095145D" w:rsidRDefault="00437E62">
      <w:pPr>
        <w:pStyle w:val="ConsPlusNonformat"/>
        <w:jc w:val="both"/>
      </w:pPr>
      <w:r w:rsidRPr="0095145D">
        <w:t xml:space="preserve">       │Ростехнадзора или его территориального органа о проведении │</w:t>
      </w:r>
    </w:p>
    <w:p w:rsidR="00437E62" w:rsidRPr="0095145D" w:rsidRDefault="00437E62">
      <w:pPr>
        <w:pStyle w:val="ConsPlusNonformat"/>
        <w:jc w:val="both"/>
      </w:pPr>
      <w:r w:rsidRPr="0095145D">
        <w:t xml:space="preserve">       │             мероприятия по контролю и надзору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     Проведение проверки согласно предмету </w:t>
      </w:r>
      <w:proofErr w:type="gramStart"/>
      <w:r w:rsidRPr="0095145D">
        <w:t>проводимого</w:t>
      </w:r>
      <w:proofErr w:type="gramEnd"/>
      <w:r w:rsidRPr="0095145D">
        <w:t xml:space="preserve">     │</w:t>
      </w:r>
    </w:p>
    <w:p w:rsidR="00437E62" w:rsidRPr="0095145D" w:rsidRDefault="00437E62">
      <w:pPr>
        <w:pStyle w:val="ConsPlusNonformat"/>
        <w:jc w:val="both"/>
      </w:pPr>
      <w:r w:rsidRPr="0095145D">
        <w:t xml:space="preserve">       │       мероприятия по контролю, указанному в приказе       │</w:t>
      </w:r>
    </w:p>
    <w:p w:rsidR="00437E62" w:rsidRPr="0095145D" w:rsidRDefault="00437E62">
      <w:pPr>
        <w:pStyle w:val="ConsPlusNonformat"/>
        <w:jc w:val="both"/>
      </w:pPr>
      <w:r w:rsidRPr="0095145D">
        <w:t xml:space="preserve">       │                      (</w:t>
      </w:r>
      <w:proofErr w:type="gramStart"/>
      <w:r w:rsidRPr="0095145D">
        <w:t>распоряжении</w:t>
      </w:r>
      <w:proofErr w:type="gramEnd"/>
      <w:r w:rsidRPr="0095145D">
        <w:t>)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Установление фактов   │       │ Установление отсутствия │</w:t>
      </w:r>
    </w:p>
    <w:p w:rsidR="00437E62" w:rsidRPr="0095145D" w:rsidRDefault="00437E62">
      <w:pPr>
        <w:pStyle w:val="ConsPlusNonformat"/>
        <w:jc w:val="both"/>
      </w:pPr>
      <w:r w:rsidRPr="0095145D">
        <w:t xml:space="preserve"> ┌─────┤        нарушения        ├─┐     │    фактов нарушения     ├──────┐</w:t>
      </w:r>
    </w:p>
    <w:p w:rsidR="00437E62" w:rsidRPr="0095145D" w:rsidRDefault="00437E62">
      <w:pPr>
        <w:pStyle w:val="ConsPlusNonformat"/>
        <w:jc w:val="both"/>
      </w:pPr>
      <w:r w:rsidRPr="0095145D">
        <w:t xml:space="preserve"> │     │ установленных требований│ │     │ установленных требований│      │</w:t>
      </w:r>
    </w:p>
    <w:p w:rsidR="00437E62" w:rsidRPr="0095145D" w:rsidRDefault="00437E62">
      <w:pPr>
        <w:pStyle w:val="ConsPlusNonformat"/>
        <w:jc w:val="both"/>
      </w:pPr>
      <w:r w:rsidRPr="0095145D">
        <w:t xml:space="preserve"> │     └──────┬──────────────────┘ │     └─────────────────────────┘      │</w:t>
      </w:r>
    </w:p>
    <w:p w:rsidR="00437E62" w:rsidRPr="0095145D" w:rsidRDefault="00437E62">
      <w:pPr>
        <w:pStyle w:val="ConsPlusNonformat"/>
        <w:jc w:val="both"/>
      </w:pPr>
      <w:r w:rsidRPr="0095145D">
        <w:t xml:space="preserve"> │            │                    │                                      │</w:t>
      </w:r>
    </w:p>
    <w:p w:rsidR="00437E62" w:rsidRPr="0095145D" w:rsidRDefault="00437E62">
      <w:pPr>
        <w:pStyle w:val="ConsPlusNonformat"/>
        <w:jc w:val="both"/>
      </w:pPr>
      <w:r w:rsidRPr="0095145D">
        <w:t xml:space="preserve"> │            \/                   \/                                     │</w:t>
      </w:r>
    </w:p>
    <w:p w:rsidR="00437E62" w:rsidRPr="0095145D" w:rsidRDefault="00437E62">
      <w:pPr>
        <w:pStyle w:val="ConsPlusNonformat"/>
        <w:jc w:val="both"/>
      </w:pPr>
      <w:r w:rsidRPr="0095145D">
        <w:t xml:space="preserve"> │ ┌─────────────────────┐  ┌───────────────────┐  ┌───────────────────┐  │</w:t>
      </w:r>
    </w:p>
    <w:p w:rsidR="00437E62" w:rsidRPr="0095145D" w:rsidRDefault="00437E62">
      <w:pPr>
        <w:pStyle w:val="ConsPlusNonformat"/>
        <w:jc w:val="both"/>
      </w:pPr>
      <w:r w:rsidRPr="0095145D">
        <w:t xml:space="preserve"> │ │     Направление     │  │Возбуждение дела об│  │   Осуществление   │  │</w:t>
      </w:r>
    </w:p>
    <w:p w:rsidR="00437E62" w:rsidRPr="0095145D" w:rsidRDefault="00437E62">
      <w:pPr>
        <w:pStyle w:val="ConsPlusNonformat"/>
        <w:jc w:val="both"/>
      </w:pPr>
      <w:r w:rsidRPr="0095145D">
        <w:t xml:space="preserve"> │ │ информации в органы │  │ </w:t>
      </w:r>
      <w:proofErr w:type="gramStart"/>
      <w:r w:rsidRPr="0095145D">
        <w:t>административном</w:t>
      </w:r>
      <w:proofErr w:type="gramEnd"/>
      <w:r w:rsidRPr="0095145D">
        <w:t xml:space="preserve">  │  │   производства    │  │</w:t>
      </w:r>
    </w:p>
    <w:p w:rsidR="00437E62" w:rsidRPr="0095145D" w:rsidRDefault="00437E62">
      <w:pPr>
        <w:pStyle w:val="ConsPlusNonformat"/>
        <w:jc w:val="both"/>
      </w:pPr>
      <w:r w:rsidRPr="0095145D">
        <w:t xml:space="preserve"> │ │   </w:t>
      </w:r>
      <w:proofErr w:type="gramStart"/>
      <w:r w:rsidRPr="0095145D">
        <w:t>государственной</w:t>
      </w:r>
      <w:proofErr w:type="gramEnd"/>
      <w:r w:rsidRPr="0095145D">
        <w:t xml:space="preserve">   │  │  правонарушении   ├─&gt;│    по делу об     │  │</w:t>
      </w:r>
    </w:p>
    <w:p w:rsidR="00437E62" w:rsidRPr="0095145D" w:rsidRDefault="00437E62">
      <w:pPr>
        <w:pStyle w:val="ConsPlusNonformat"/>
        <w:jc w:val="both"/>
      </w:pPr>
      <w:r w:rsidRPr="0095145D">
        <w:t xml:space="preserve"> │ │      власти, в      │  └───────────────────┘  │ </w:t>
      </w:r>
      <w:proofErr w:type="gramStart"/>
      <w:r w:rsidRPr="0095145D">
        <w:t>административном</w:t>
      </w:r>
      <w:proofErr w:type="gramEnd"/>
      <w:r w:rsidRPr="0095145D">
        <w:t xml:space="preserve">  │  │</w:t>
      </w:r>
    </w:p>
    <w:p w:rsidR="00437E62" w:rsidRPr="0095145D" w:rsidRDefault="00437E62">
      <w:pPr>
        <w:pStyle w:val="ConsPlusNonformat"/>
        <w:jc w:val="both"/>
      </w:pPr>
      <w:r w:rsidRPr="0095145D">
        <w:t xml:space="preserve"> │ │ соответствии </w:t>
      </w:r>
      <w:proofErr w:type="gramStart"/>
      <w:r w:rsidRPr="0095145D">
        <w:t>с</w:t>
      </w:r>
      <w:proofErr w:type="gramEnd"/>
      <w:r w:rsidRPr="0095145D">
        <w:t xml:space="preserve"> </w:t>
      </w:r>
      <w:proofErr w:type="gramStart"/>
      <w:r w:rsidRPr="0095145D">
        <w:t>их</w:t>
      </w:r>
      <w:proofErr w:type="gramEnd"/>
      <w:r w:rsidRPr="0095145D">
        <w:t xml:space="preserve">   │                         │  правонарушении   │  │</w:t>
      </w:r>
    </w:p>
    <w:p w:rsidR="00437E62" w:rsidRPr="0095145D" w:rsidRDefault="00437E62">
      <w:pPr>
        <w:pStyle w:val="ConsPlusNonformat"/>
        <w:jc w:val="both"/>
      </w:pPr>
      <w:r w:rsidRPr="0095145D">
        <w:t xml:space="preserve"> │ │    компетенцией     │                         └───────────────────┘  │</w:t>
      </w:r>
    </w:p>
    <w:p w:rsidR="00437E62" w:rsidRPr="0095145D" w:rsidRDefault="00437E62">
      <w:pPr>
        <w:pStyle w:val="ConsPlusNonformat"/>
        <w:jc w:val="both"/>
      </w:pPr>
      <w:r w:rsidRPr="0095145D">
        <w:t xml:space="preserve"> │ └─────────────────────┘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   ┌────────────────────────────┐      │</w:t>
      </w:r>
    </w:p>
    <w:p w:rsidR="00437E62" w:rsidRPr="0095145D" w:rsidRDefault="00437E62">
      <w:pPr>
        <w:pStyle w:val="ConsPlusNonformat"/>
        <w:jc w:val="both"/>
      </w:pPr>
      <w:r w:rsidRPr="0095145D">
        <w:t xml:space="preserve"> │   │     Составление акта,      │   │      Составление акта      │      │</w:t>
      </w:r>
    </w:p>
    <w:p w:rsidR="00437E62" w:rsidRPr="0095145D" w:rsidRDefault="00437E62">
      <w:pPr>
        <w:pStyle w:val="ConsPlusNonformat"/>
        <w:jc w:val="both"/>
      </w:pPr>
      <w:r w:rsidRPr="0095145D">
        <w:t xml:space="preserve"> └──&gt;│ предписания по результатам │   │ по результатам </w:t>
      </w:r>
      <w:proofErr w:type="gramStart"/>
      <w:r w:rsidRPr="0095145D">
        <w:t>проведенной</w:t>
      </w:r>
      <w:proofErr w:type="gramEnd"/>
      <w:r w:rsidRPr="0095145D">
        <w:t xml:space="preserve"> │&lt;─────┘</w:t>
      </w:r>
    </w:p>
    <w:p w:rsidR="00437E62" w:rsidRPr="0095145D" w:rsidRDefault="00437E62">
      <w:pPr>
        <w:pStyle w:val="ConsPlusNonformat"/>
        <w:jc w:val="both"/>
      </w:pPr>
      <w:r w:rsidRPr="0095145D">
        <w:t xml:space="preserve">     │   проведенной проверки     │   │          </w:t>
      </w:r>
      <w:proofErr w:type="gramStart"/>
      <w:r w:rsidRPr="0095145D">
        <w:t>проверки</w:t>
      </w:r>
      <w:proofErr w:type="gramEnd"/>
      <w:r w:rsidRPr="0095145D">
        <w:t xml:space="preserve">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     Запись должностного лица Ростехнадзора      │</w:t>
      </w:r>
    </w:p>
    <w:p w:rsidR="00437E62" w:rsidRPr="0095145D" w:rsidRDefault="00437E62">
      <w:pPr>
        <w:pStyle w:val="ConsPlusNonformat"/>
        <w:jc w:val="both"/>
      </w:pPr>
      <w:r w:rsidRPr="0095145D">
        <w:t xml:space="preserve">            │ в журнале учета проверок о проведенной проверке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lastRenderedPageBreak/>
        <w:t xml:space="preserve">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     Ознакомление с актом, предписанием представителя     │</w:t>
      </w:r>
    </w:p>
    <w:p w:rsidR="00437E62" w:rsidRPr="0095145D" w:rsidRDefault="00437E62">
      <w:pPr>
        <w:pStyle w:val="ConsPlusNonformat"/>
        <w:jc w:val="both"/>
      </w:pPr>
      <w:r w:rsidRPr="0095145D">
        <w:t xml:space="preserve">       │  юридического лица или индивидуального предпринимателя,  │</w:t>
      </w:r>
    </w:p>
    <w:p w:rsidR="00437E62" w:rsidRPr="0095145D" w:rsidRDefault="00437E62">
      <w:pPr>
        <w:pStyle w:val="ConsPlusNonformat"/>
        <w:jc w:val="both"/>
      </w:pPr>
      <w:r w:rsidRPr="0095145D">
        <w:t xml:space="preserve">       │             а также лиц, присутствовавших </w:t>
      </w:r>
      <w:proofErr w:type="gramStart"/>
      <w:r w:rsidRPr="0095145D">
        <w:t>при</w:t>
      </w:r>
      <w:proofErr w:type="gramEnd"/>
      <w:r w:rsidRPr="0095145D">
        <w:t xml:space="preserve">            │</w:t>
      </w:r>
    </w:p>
    <w:p w:rsidR="00437E62" w:rsidRPr="0095145D" w:rsidRDefault="00437E62">
      <w:pPr>
        <w:pStyle w:val="ConsPlusNonformat"/>
        <w:jc w:val="both"/>
      </w:pPr>
      <w:r w:rsidRPr="0095145D">
        <w:t xml:space="preserve">       │            </w:t>
      </w:r>
      <w:proofErr w:type="gramStart"/>
      <w:r w:rsidRPr="0095145D">
        <w:t>проведении</w:t>
      </w:r>
      <w:proofErr w:type="gramEnd"/>
      <w:r w:rsidRPr="0095145D">
        <w:t xml:space="preserve"> мероприятий по контролю            │</w:t>
      </w:r>
    </w:p>
    <w:p w:rsidR="00437E62" w:rsidRPr="0095145D" w:rsidRDefault="00437E62">
      <w:pPr>
        <w:pStyle w:val="ConsPlusNonformat"/>
        <w:jc w:val="both"/>
      </w:pPr>
      <w:r w:rsidRPr="0095145D">
        <w:t xml:space="preserve">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w:t>
      </w:r>
    </w:p>
    <w:p w:rsidR="00437E62" w:rsidRPr="0095145D" w:rsidRDefault="00437E62">
      <w:pPr>
        <w:pStyle w:val="ConsPlusNonformat"/>
        <w:jc w:val="both"/>
      </w:pPr>
      <w:r w:rsidRPr="0095145D">
        <w:t xml:space="preserve">  │ Вручение одного экземпляра акта,  │   │ Направление акта, предписания │</w:t>
      </w:r>
    </w:p>
    <w:p w:rsidR="00437E62" w:rsidRPr="0095145D" w:rsidRDefault="00437E62">
      <w:pPr>
        <w:pStyle w:val="ConsPlusNonformat"/>
        <w:jc w:val="both"/>
      </w:pPr>
      <w:r w:rsidRPr="0095145D">
        <w:t xml:space="preserve">  │ предписания с копиями приложений  │   │ посредством почтовой связи </w:t>
      </w:r>
      <w:proofErr w:type="gramStart"/>
      <w:r w:rsidRPr="0095145D">
        <w:t>с</w:t>
      </w:r>
      <w:proofErr w:type="gramEnd"/>
      <w:r w:rsidRPr="0095145D">
        <w:t xml:space="preserve">  │</w:t>
      </w:r>
    </w:p>
    <w:p w:rsidR="00437E62" w:rsidRPr="0095145D" w:rsidRDefault="00437E62">
      <w:pPr>
        <w:pStyle w:val="ConsPlusNonformat"/>
        <w:jc w:val="both"/>
      </w:pPr>
      <w:r w:rsidRPr="0095145D">
        <w:t xml:space="preserve">  │ представителям юридического лица  │   │    уведомлением о вручении    │</w:t>
      </w:r>
    </w:p>
    <w:p w:rsidR="00437E62" w:rsidRPr="0095145D" w:rsidRDefault="00437E62">
      <w:pPr>
        <w:pStyle w:val="ConsPlusNonformat"/>
        <w:jc w:val="both"/>
      </w:pPr>
      <w:r w:rsidRPr="0095145D">
        <w:t xml:space="preserve">  │ и индивидуального предпринимателя │   └───────────────────────────────┘</w:t>
      </w:r>
    </w:p>
    <w:p w:rsidR="00437E62" w:rsidRPr="0095145D" w:rsidRDefault="00437E62">
      <w:pPr>
        <w:pStyle w:val="ConsPlusNonformat"/>
        <w:jc w:val="both"/>
      </w:pPr>
      <w:r w:rsidRPr="0095145D">
        <w:t xml:space="preserve">  └───────────────────────────────────┘</w:t>
      </w:r>
    </w:p>
    <w:p w:rsidR="00437E62" w:rsidRPr="0095145D" w:rsidRDefault="00437E62">
      <w:pPr>
        <w:pStyle w:val="ConsPlusNormal"/>
        <w:ind w:firstLine="540"/>
        <w:jc w:val="both"/>
      </w:pPr>
    </w:p>
    <w:p w:rsidR="00437E62" w:rsidRPr="0095145D" w:rsidRDefault="00437E62">
      <w:pPr>
        <w:pStyle w:val="ConsPlusNormal"/>
        <w:ind w:firstLine="540"/>
        <w:jc w:val="both"/>
      </w:pPr>
    </w:p>
    <w:p w:rsidR="00437E62" w:rsidRPr="0095145D" w:rsidRDefault="00437E62">
      <w:pPr>
        <w:pStyle w:val="ConsPlusNormal"/>
        <w:pBdr>
          <w:top w:val="single" w:sz="6" w:space="0" w:color="auto"/>
        </w:pBdr>
        <w:spacing w:before="100" w:after="100"/>
        <w:jc w:val="both"/>
        <w:rPr>
          <w:sz w:val="2"/>
          <w:szCs w:val="2"/>
        </w:rPr>
      </w:pPr>
    </w:p>
    <w:p w:rsidR="00C655ED" w:rsidRPr="0095145D" w:rsidRDefault="00C655ED"/>
    <w:sectPr w:rsidR="00C655ED" w:rsidRPr="0095145D" w:rsidSect="00437E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62"/>
    <w:rsid w:val="00437E62"/>
    <w:rsid w:val="0095145D"/>
    <w:rsid w:val="00C6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E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E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12102</Words>
  <Characters>68987</Characters>
  <Application>Microsoft Office Word</Application>
  <DocSecurity>0</DocSecurity>
  <Lines>574</Lines>
  <Paragraphs>161</Paragraphs>
  <ScaleCrop>false</ScaleCrop>
  <Company/>
  <LinksUpToDate>false</LinksUpToDate>
  <CharactersWithSpaces>80928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2019-02-12T13:26:00Z</dcterms:created>
  <dcterms:modified xsi:type="dcterms:W3CDTF">2019-02-12T13:29:00Z</dcterms:modified>
</cp:coreProperties>
</file>