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9B" w:rsidRPr="00BE289B" w:rsidRDefault="00BE289B">
      <w:pPr>
        <w:pStyle w:val="ConsPlusTitle"/>
        <w:jc w:val="center"/>
        <w:outlineLvl w:val="0"/>
      </w:pPr>
      <w:bookmarkStart w:id="0" w:name="_GoBack"/>
      <w:bookmarkEnd w:id="0"/>
      <w:r w:rsidRPr="00BE289B">
        <w:t>ПРАВИТЕЛЬСТВО РОССИЙСКОЙ ФЕДЕРАЦИИ</w:t>
      </w:r>
    </w:p>
    <w:p w:rsidR="00BE289B" w:rsidRPr="00BE289B" w:rsidRDefault="00BE289B">
      <w:pPr>
        <w:pStyle w:val="ConsPlusTitle"/>
        <w:jc w:val="center"/>
      </w:pPr>
    </w:p>
    <w:p w:rsidR="00BE289B" w:rsidRPr="00BE289B" w:rsidRDefault="00BE289B">
      <w:pPr>
        <w:pStyle w:val="ConsPlusTitle"/>
        <w:jc w:val="center"/>
      </w:pPr>
      <w:r w:rsidRPr="00BE289B">
        <w:t>ПОСТАНОВЛЕНИЕ</w:t>
      </w:r>
    </w:p>
    <w:p w:rsidR="00BE289B" w:rsidRPr="00BE289B" w:rsidRDefault="00BE289B">
      <w:pPr>
        <w:pStyle w:val="ConsPlusTitle"/>
        <w:jc w:val="center"/>
      </w:pPr>
      <w:r w:rsidRPr="00BE289B">
        <w:t>от 10 сентября 2012 г. N 909</w:t>
      </w:r>
    </w:p>
    <w:p w:rsidR="00BE289B" w:rsidRPr="00BE289B" w:rsidRDefault="00BE289B">
      <w:pPr>
        <w:pStyle w:val="ConsPlusTitle"/>
        <w:jc w:val="center"/>
      </w:pPr>
    </w:p>
    <w:p w:rsidR="00BE289B" w:rsidRPr="00BE289B" w:rsidRDefault="00BE289B">
      <w:pPr>
        <w:pStyle w:val="ConsPlusTitle"/>
        <w:jc w:val="center"/>
      </w:pPr>
      <w:r w:rsidRPr="00BE289B">
        <w:t>ОБ ОПРЕДЕЛЕНИИ ОФИЦИАЛЬНОГО САЙТА</w:t>
      </w:r>
    </w:p>
    <w:p w:rsidR="00BE289B" w:rsidRPr="00BE289B" w:rsidRDefault="00BE289B">
      <w:pPr>
        <w:pStyle w:val="ConsPlusTitle"/>
        <w:jc w:val="center"/>
      </w:pPr>
      <w:r w:rsidRPr="00BE289B">
        <w:t>РОССИЙСКОЙ ФЕДЕРАЦИИ В ИНФОРМАЦИОННО-ТЕЛЕКОММУНИКАЦИОННОЙ</w:t>
      </w:r>
    </w:p>
    <w:p w:rsidR="00BE289B" w:rsidRPr="00BE289B" w:rsidRDefault="00BE289B">
      <w:pPr>
        <w:pStyle w:val="ConsPlusTitle"/>
        <w:jc w:val="center"/>
      </w:pPr>
      <w:r w:rsidRPr="00BE289B">
        <w:t>СЕТИ "ИНТЕРНЕТ" ДЛЯ РАЗМЕЩЕНИЯ ИНФОРМАЦИИ О ПРОВЕДЕНИИ</w:t>
      </w:r>
    </w:p>
    <w:p w:rsidR="00BE289B" w:rsidRPr="00BE289B" w:rsidRDefault="00BE289B">
      <w:pPr>
        <w:pStyle w:val="ConsPlusTitle"/>
        <w:jc w:val="center"/>
      </w:pPr>
      <w:r w:rsidRPr="00BE289B">
        <w:t xml:space="preserve">ТОРГОВ И </w:t>
      </w:r>
      <w:proofErr w:type="gramStart"/>
      <w:r w:rsidRPr="00BE289B">
        <w:t>ВНЕСЕНИИ</w:t>
      </w:r>
      <w:proofErr w:type="gramEnd"/>
      <w:r w:rsidRPr="00BE289B">
        <w:t xml:space="preserve"> ИЗМЕНЕНИЙ В НЕКОТОРЫЕ АКТЫ</w:t>
      </w:r>
    </w:p>
    <w:p w:rsidR="00BE289B" w:rsidRPr="00BE289B" w:rsidRDefault="00BE289B">
      <w:pPr>
        <w:pStyle w:val="ConsPlusTitle"/>
        <w:jc w:val="center"/>
      </w:pPr>
      <w:r w:rsidRPr="00BE289B">
        <w:t>ПРАВИТЕЛЬСТВА РОССИЙСКОЙ ФЕДЕРАЦИИ</w:t>
      </w:r>
    </w:p>
    <w:p w:rsidR="00BE289B" w:rsidRPr="00BE289B" w:rsidRDefault="00BE289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89B" w:rsidRPr="00BE289B" w:rsidTr="00BE289B">
        <w:trPr>
          <w:jc w:val="center"/>
        </w:trPr>
        <w:tc>
          <w:tcPr>
            <w:tcW w:w="9294" w:type="dxa"/>
            <w:shd w:val="clear" w:color="auto" w:fill="auto"/>
          </w:tcPr>
          <w:p w:rsidR="00BE289B" w:rsidRPr="00BE289B" w:rsidRDefault="00BE289B">
            <w:pPr>
              <w:pStyle w:val="ConsPlusNormal"/>
              <w:jc w:val="center"/>
            </w:pPr>
            <w:r w:rsidRPr="00BE289B">
              <w:t>Список изменяющих документов</w:t>
            </w:r>
          </w:p>
          <w:p w:rsidR="00BE289B" w:rsidRPr="00BE289B" w:rsidRDefault="00BE289B">
            <w:pPr>
              <w:pStyle w:val="ConsPlusNormal"/>
              <w:jc w:val="center"/>
            </w:pPr>
            <w:proofErr w:type="gramStart"/>
            <w:r w:rsidRPr="00BE289B">
              <w:t>(в ред. Постановлений Правительства РФ от 15.07.2013 N 597,</w:t>
            </w:r>
            <w:proofErr w:type="gramEnd"/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18.02.2014 N 124, от 15.05.2014 N 450, от 07.02.2015 N 105,</w:t>
            </w:r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30.09.2015 N 1041, от 30.11.2015 N 1287, от 05.09.2016 N 881,</w:t>
            </w:r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03.11.2016 N 1133, от 15.11.2016 N 1200, от 17.10.2017 N 1264,</w:t>
            </w:r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20.10.2017 N 1280, от 21.07.2018 N 853, от 23.08.2018 N 987,</w:t>
            </w:r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20.11.2018 N 1391, от 21.12.2018 N 1622)</w:t>
            </w:r>
          </w:p>
        </w:tc>
      </w:tr>
    </w:tbl>
    <w:p w:rsidR="00BE289B" w:rsidRPr="00BE289B" w:rsidRDefault="00BE289B">
      <w:pPr>
        <w:pStyle w:val="ConsPlusNormal"/>
        <w:jc w:val="center"/>
      </w:pPr>
    </w:p>
    <w:p w:rsidR="00BE289B" w:rsidRPr="00BE289B" w:rsidRDefault="00BE289B">
      <w:pPr>
        <w:pStyle w:val="ConsPlusNormal"/>
        <w:ind w:firstLine="540"/>
        <w:jc w:val="both"/>
      </w:pPr>
      <w:r w:rsidRPr="00BE289B">
        <w:t>Правительство Российской Федерации постановляет: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1" w:name="P20"/>
      <w:bookmarkEnd w:id="1"/>
      <w:r w:rsidRPr="00BE289B">
        <w:t>1. Определить адрес сайта www.torgi.gov.ru в качестве адреса официального сайта Российской Федерации в информационно-телекоммуникационной сети "Интернет" (далее - официальный сайт) для размещения: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информации: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по продаже земельного участка, находящегося в государственной или муниципальной собственности;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21.12.2018 N 1622)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на право заключения договоров о развитии застроенной территории;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2" w:name="P27"/>
      <w:bookmarkEnd w:id="2"/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на право заключения договоров аренды лесного участка, находящегося в государственной или муниципальной собственности, и открытых конкурсов на право заключения договоров аренды лесного участка, находящегося в государственной или муниципальной собственности, для заготовки древесины;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21.07.2018 N 853)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3" w:name="P29"/>
      <w:bookmarkEnd w:id="3"/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на право заключения договоров купли-продажи лесных насаждений;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21.07.2018 N 853)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о проведении открытых конкурсов по отбору юридического лица независимо от </w:t>
      </w:r>
      <w:r w:rsidRPr="00BE289B">
        <w:lastRenderedPageBreak/>
        <w:t>организационно-правовой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на право заключения договора водопользования;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 Российской Федерации;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 xml:space="preserve">кционов на право заключения </w:t>
      </w:r>
      <w:proofErr w:type="spellStart"/>
      <w:r w:rsidRPr="00BE289B">
        <w:t>охотхозяйственного</w:t>
      </w:r>
      <w:proofErr w:type="spellEnd"/>
      <w:r w:rsidRPr="00BE289B">
        <w:t xml:space="preserve"> соглашения;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конкурсов и аукционов на право пользования участками недр;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продаже приватизируемого государственного или муниципального имущества в соответствии с требованиями законодательства Российской Федерации;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Start"/>
      <w:r w:rsidRPr="00BE289B"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</w:t>
      </w:r>
      <w:proofErr w:type="gramEnd"/>
      <w:r w:rsidRPr="00BE289B">
        <w:t>, установленными федеральным антимонопольным органом;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4" w:name="P38"/>
      <w:bookmarkEnd w:id="4"/>
      <w:r w:rsidRPr="00BE289B">
        <w:t>о проведении конкурсов на право заключения договора пользования рыболовным участком;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17.10.2017 N 1264)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</w:t>
      </w:r>
      <w:proofErr w:type="gramStart"/>
      <w:r w:rsidRPr="00BE289B">
        <w:t>ии ау</w:t>
      </w:r>
      <w:proofErr w:type="gramEnd"/>
      <w:r w:rsidRPr="00BE289B">
        <w:t>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торгов по реализации имущества должника;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открытых аукционов на право заключения договора о создании искусственного земельного участка;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Start"/>
      <w:r w:rsidRPr="00BE289B">
        <w:t>о проведении аукционов по продаже прав на имущество, подлежащее принудительной продаже в соответствии с Правилами проведения аукциона по продаже прав на имущество, подлежащее принудительной продаже, утвержденными постановлением Правительства Российской Федерации от 21 октября 2013 г. N 938 "О проведении аукциона по продаже прав на имущество, подлежащее принудительной продаже, и определении уполномоченного федерального органа исполнительной власти по проведению указанного аукциона";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конкурсов и аукционов на право заключения договора пользования рыбоводным участком;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открытых конкурсов на право заключения концессионного соглашения;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5" w:name="P46"/>
      <w:bookmarkEnd w:id="5"/>
      <w:r w:rsidRPr="00BE289B">
        <w:t>о реализации имущества, обращенного в собственность государства;</w:t>
      </w:r>
    </w:p>
    <w:p w:rsidR="00BE289B" w:rsidRPr="00BE289B" w:rsidRDefault="00BE289B">
      <w:pPr>
        <w:pStyle w:val="ConsPlusNormal"/>
        <w:jc w:val="both"/>
      </w:pPr>
      <w:r w:rsidRPr="00BE289B">
        <w:t>(абзац введен Постановлением Правительства РФ от 30.09.2015 N 1041)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6" w:name="P48"/>
      <w:bookmarkEnd w:id="6"/>
      <w:r w:rsidRPr="00BE289B">
        <w:t xml:space="preserve">о проведении открытых конкурсов на право заключения соглашения о государственно-частном партнерстве, соглашения о </w:t>
      </w:r>
      <w:proofErr w:type="spellStart"/>
      <w:r w:rsidRPr="00BE289B">
        <w:t>муниципально</w:t>
      </w:r>
      <w:proofErr w:type="spellEnd"/>
      <w:r w:rsidRPr="00BE289B">
        <w:t>-частном партнерстве;</w:t>
      </w:r>
    </w:p>
    <w:p w:rsidR="00BE289B" w:rsidRPr="00BE289B" w:rsidRDefault="00BE289B">
      <w:pPr>
        <w:pStyle w:val="ConsPlusNormal"/>
        <w:jc w:val="both"/>
      </w:pPr>
      <w:r w:rsidRPr="00BE289B">
        <w:t>(абзац введен Постановлением Правительства РФ от 30.11.2015 N 1287)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проведении конкурсного отбора региональных операторов по обращению с твердыми коммунальными отходами;</w:t>
      </w:r>
    </w:p>
    <w:p w:rsidR="00BE289B" w:rsidRPr="00BE289B" w:rsidRDefault="00BE289B">
      <w:pPr>
        <w:pStyle w:val="ConsPlusNormal"/>
        <w:jc w:val="both"/>
      </w:pPr>
      <w:r w:rsidRPr="00BE289B">
        <w:t>(абзац введен Постановлением Правительства РФ от 05.09.2016 N 881)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7" w:name="P52"/>
      <w:bookmarkEnd w:id="7"/>
      <w:r w:rsidRPr="00BE289B">
        <w:lastRenderedPageBreak/>
        <w:t>абзац утратил силу с 1 января 2018 года. - Постановление Правительства РФ от 20.10.2017 N 1280;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о реализации высвобождаемого недвижимого военного имущества войск национальной гвардии Российской Федерации, воинских формирований и органов;</w:t>
      </w:r>
    </w:p>
    <w:p w:rsidR="00BE289B" w:rsidRPr="00BE289B" w:rsidRDefault="00BE289B">
      <w:pPr>
        <w:pStyle w:val="ConsPlusNormal"/>
        <w:jc w:val="both"/>
      </w:pPr>
      <w:r w:rsidRPr="00BE289B">
        <w:t>(абзац введен Постановлением Правительства РФ от 15.11.2016 N 1200)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предложений о заключении концессионного соглашения;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в) перечней объектов, в отношении которых планируется заключение концессионных соглашений;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8" w:name="P57"/>
      <w:bookmarkEnd w:id="8"/>
      <w:r w:rsidRPr="00BE289B">
        <w:t xml:space="preserve">г) решений о реализации проекта государственно-частного партнерства, проекта </w:t>
      </w:r>
      <w:proofErr w:type="spellStart"/>
      <w:r w:rsidRPr="00BE289B">
        <w:t>муниципально</w:t>
      </w:r>
      <w:proofErr w:type="spellEnd"/>
      <w:r w:rsidRPr="00BE289B">
        <w:t xml:space="preserve">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BE289B">
        <w:t>муниципально</w:t>
      </w:r>
      <w:proofErr w:type="spellEnd"/>
      <w:r w:rsidRPr="00BE289B">
        <w:t>-частном партнерстве.</w:t>
      </w:r>
    </w:p>
    <w:p w:rsidR="00BE289B" w:rsidRPr="00BE289B" w:rsidRDefault="00BE289B">
      <w:pPr>
        <w:pStyle w:val="ConsPlusNormal"/>
        <w:jc w:val="both"/>
      </w:pPr>
      <w:r w:rsidRPr="00BE289B">
        <w:t>(</w:t>
      </w:r>
      <w:proofErr w:type="spellStart"/>
      <w:r w:rsidRPr="00BE289B">
        <w:t>пп</w:t>
      </w:r>
      <w:proofErr w:type="spellEnd"/>
      <w:r w:rsidRPr="00BE289B">
        <w:t>. "г" введен Постановлением Правительства РФ от 30.11.2015 N 1287)</w:t>
      </w:r>
    </w:p>
    <w:p w:rsidR="00BE289B" w:rsidRPr="00BE289B" w:rsidRDefault="00BE289B">
      <w:pPr>
        <w:pStyle w:val="ConsPlusNormal"/>
        <w:jc w:val="both"/>
      </w:pPr>
      <w:r w:rsidRPr="00BE289B">
        <w:t>(п. 1 в ред. Постановления Правительства РФ от 07.02.2015 N 105)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1(1). Определить: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Министерство экономического развития Российской Федерации - уполномоченным федеральным органом исполнительной власти по ведению официального сайта;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Министерство цифрового развития, связи и массовых коммуникаций Российской Федерации - уполномоченным федеральным органом исполнительной власти по эксплуатации официального сайта.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20.11.2018 N 1391)</w:t>
      </w:r>
    </w:p>
    <w:p w:rsidR="00BE289B" w:rsidRPr="00BE289B" w:rsidRDefault="00BE289B">
      <w:pPr>
        <w:pStyle w:val="ConsPlusNormal"/>
        <w:jc w:val="both"/>
      </w:pPr>
      <w:r w:rsidRPr="00BE289B">
        <w:t xml:space="preserve">(п. 1(1) </w:t>
      </w:r>
      <w:proofErr w:type="gramStart"/>
      <w:r w:rsidRPr="00BE289B">
        <w:t>введен</w:t>
      </w:r>
      <w:proofErr w:type="gramEnd"/>
      <w:r w:rsidRPr="00BE289B">
        <w:t xml:space="preserve"> Постановлением Правительства РФ от 07.02.2015 N 105)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9" w:name="P65"/>
      <w:bookmarkEnd w:id="9"/>
      <w:r w:rsidRPr="00BE289B">
        <w:t>2. Установить, что: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разработка и развитие официального сайта осуществляются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Федерации;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20.11.2018 N 1391)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реализация полномочий, предусмотренных настоящим постановлением, осуществляется федеральными органами исполнительной власти, указанными в пункте 1 настоящего постановления,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управление в сфере установленных функций;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Министерство цифрового развития, связи и массовых коммуникаций Российской Федерации по согласованию с Министерством экономического развития Российской Федерации и Федеральной антимонопольной службой утверждает регламент официального сайта.</w:t>
      </w:r>
    </w:p>
    <w:p w:rsidR="00BE289B" w:rsidRPr="00BE289B" w:rsidRDefault="00BE289B">
      <w:pPr>
        <w:pStyle w:val="ConsPlusNormal"/>
        <w:jc w:val="both"/>
      </w:pPr>
      <w:r w:rsidRPr="00BE289B">
        <w:t>(в ред. Постановления Правительства РФ от 20.11.2018 N 1391)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3. Утвердить прилагаемые изменения, которые вносятся в акты Правительства Российской Федерации.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4. Признать утратившими силу: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постановление Правительства Российской Федерации от 28 сентября 2010 г. N 767 "Об определении официального сайта Российской Федерации в сети Интернет для размещения информации о проведении торгов" (Собрание законодательства Российской Федерации, 2010, N </w:t>
      </w:r>
      <w:r w:rsidRPr="00BE289B">
        <w:lastRenderedPageBreak/>
        <w:t>40, ст. 5093);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постановление Правительства Российской Федерации от 3 августа 2011 г. N 650 "О внесении изменений в постановление Правительства Российской Федерации от 28 сентября 2010 г. N 767" (Собрание законодательства Российской Федерации, 2011, N 32, ст. 4845).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5. Настоящее постановление вступает в силу с 1 января 2013 г., за исключением пункта 2, который вступает в силу со дня подписания настоящего постановления.</w:t>
      </w:r>
    </w:p>
    <w:p w:rsidR="00BE289B" w:rsidRPr="00BE289B" w:rsidRDefault="00BE289B">
      <w:pPr>
        <w:pStyle w:val="ConsPlusNormal"/>
        <w:ind w:firstLine="540"/>
        <w:jc w:val="both"/>
      </w:pPr>
    </w:p>
    <w:p w:rsidR="00BE289B" w:rsidRPr="00BE289B" w:rsidRDefault="00BE289B">
      <w:pPr>
        <w:pStyle w:val="ConsPlusNormal"/>
        <w:jc w:val="right"/>
      </w:pPr>
      <w:r w:rsidRPr="00BE289B">
        <w:t>Председатель Правительства</w:t>
      </w:r>
    </w:p>
    <w:p w:rsidR="00BE289B" w:rsidRPr="00BE289B" w:rsidRDefault="00BE289B">
      <w:pPr>
        <w:pStyle w:val="ConsPlusNormal"/>
        <w:jc w:val="right"/>
      </w:pPr>
      <w:r w:rsidRPr="00BE289B">
        <w:t>Российской Федерации</w:t>
      </w:r>
    </w:p>
    <w:p w:rsidR="00BE289B" w:rsidRPr="00BE289B" w:rsidRDefault="00BE289B">
      <w:pPr>
        <w:pStyle w:val="ConsPlusNormal"/>
        <w:jc w:val="right"/>
      </w:pPr>
      <w:r w:rsidRPr="00BE289B">
        <w:t>Д.МЕДВЕДЕВ</w:t>
      </w: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Normal"/>
        <w:jc w:val="right"/>
        <w:outlineLvl w:val="0"/>
      </w:pPr>
      <w:r w:rsidRPr="00BE289B">
        <w:t>Утверждены</w:t>
      </w:r>
    </w:p>
    <w:p w:rsidR="00BE289B" w:rsidRPr="00BE289B" w:rsidRDefault="00BE289B">
      <w:pPr>
        <w:pStyle w:val="ConsPlusNormal"/>
        <w:jc w:val="right"/>
      </w:pPr>
      <w:r w:rsidRPr="00BE289B">
        <w:t>постановлением Правительства</w:t>
      </w:r>
    </w:p>
    <w:p w:rsidR="00BE289B" w:rsidRPr="00BE289B" w:rsidRDefault="00BE289B">
      <w:pPr>
        <w:pStyle w:val="ConsPlusNormal"/>
        <w:jc w:val="right"/>
      </w:pPr>
      <w:r w:rsidRPr="00BE289B">
        <w:t>Российской Федерации</w:t>
      </w:r>
    </w:p>
    <w:p w:rsidR="00BE289B" w:rsidRPr="00BE289B" w:rsidRDefault="00BE289B">
      <w:pPr>
        <w:pStyle w:val="ConsPlusNormal"/>
        <w:jc w:val="right"/>
      </w:pPr>
      <w:r w:rsidRPr="00BE289B">
        <w:t>от 10 сентября 2012 г. N 909</w:t>
      </w:r>
    </w:p>
    <w:p w:rsidR="00BE289B" w:rsidRPr="00BE289B" w:rsidRDefault="00BE289B">
      <w:pPr>
        <w:pStyle w:val="ConsPlusNormal"/>
        <w:jc w:val="right"/>
      </w:pPr>
    </w:p>
    <w:p w:rsidR="00BE289B" w:rsidRPr="00BE289B" w:rsidRDefault="00BE289B">
      <w:pPr>
        <w:pStyle w:val="ConsPlusTitle"/>
        <w:jc w:val="center"/>
      </w:pPr>
      <w:bookmarkStart w:id="10" w:name="P90"/>
      <w:bookmarkEnd w:id="10"/>
      <w:r w:rsidRPr="00BE289B">
        <w:t>ИЗМЕНЕНИЯ,</w:t>
      </w:r>
    </w:p>
    <w:p w:rsidR="00BE289B" w:rsidRPr="00BE289B" w:rsidRDefault="00BE289B">
      <w:pPr>
        <w:pStyle w:val="ConsPlusTitle"/>
        <w:jc w:val="center"/>
      </w:pPr>
      <w:r w:rsidRPr="00BE289B">
        <w:t>КОТОРЫЕ ВНОСЯТСЯ В АКТЫ ПРАВИТЕЛЬСТВА РОССИЙСКОЙ ФЕДЕРАЦИИ</w:t>
      </w:r>
    </w:p>
    <w:p w:rsidR="00BE289B" w:rsidRPr="00BE289B" w:rsidRDefault="00BE289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89B" w:rsidRPr="00BE289B" w:rsidTr="00BE289B">
        <w:trPr>
          <w:jc w:val="center"/>
        </w:trPr>
        <w:tc>
          <w:tcPr>
            <w:tcW w:w="9294" w:type="dxa"/>
            <w:shd w:val="clear" w:color="auto" w:fill="auto"/>
          </w:tcPr>
          <w:p w:rsidR="00BE289B" w:rsidRPr="00BE289B" w:rsidRDefault="00BE289B">
            <w:pPr>
              <w:pStyle w:val="ConsPlusNormal"/>
              <w:jc w:val="center"/>
            </w:pPr>
            <w:r w:rsidRPr="00BE289B">
              <w:t>Список изменяющих документов</w:t>
            </w:r>
          </w:p>
          <w:p w:rsidR="00BE289B" w:rsidRPr="00BE289B" w:rsidRDefault="00BE289B">
            <w:pPr>
              <w:pStyle w:val="ConsPlusNormal"/>
              <w:jc w:val="center"/>
            </w:pPr>
            <w:proofErr w:type="gramStart"/>
            <w:r w:rsidRPr="00BE289B">
              <w:t>(в ред. Постановлений Правительства РФ от 15.05.2014 N 450,</w:t>
            </w:r>
            <w:proofErr w:type="gramEnd"/>
          </w:p>
          <w:p w:rsidR="00BE289B" w:rsidRPr="00BE289B" w:rsidRDefault="00BE289B">
            <w:pPr>
              <w:pStyle w:val="ConsPlusNormal"/>
              <w:jc w:val="center"/>
            </w:pPr>
            <w:r w:rsidRPr="00BE289B">
              <w:t>от 23.08.2018 N 987)</w:t>
            </w:r>
          </w:p>
        </w:tc>
      </w:tr>
    </w:tbl>
    <w:p w:rsidR="00BE289B" w:rsidRPr="00BE289B" w:rsidRDefault="00BE289B">
      <w:pPr>
        <w:pStyle w:val="ConsPlusNormal"/>
        <w:jc w:val="center"/>
      </w:pPr>
    </w:p>
    <w:p w:rsidR="00BE289B" w:rsidRPr="00BE289B" w:rsidRDefault="00BE289B">
      <w:pPr>
        <w:pStyle w:val="ConsPlusNormal"/>
        <w:ind w:firstLine="540"/>
        <w:jc w:val="both"/>
      </w:pPr>
      <w:r w:rsidRPr="00BE289B">
        <w:t xml:space="preserve">1. </w:t>
      </w:r>
      <w:proofErr w:type="gramStart"/>
      <w:r w:rsidRPr="00BE289B"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786):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в пункте 7 слова "опубликование 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б) в пунктах 21 - 22 слово "опубликования" </w:t>
      </w:r>
      <w:proofErr w:type="gramStart"/>
      <w:r w:rsidRPr="00BE289B">
        <w:t>заменить на слово</w:t>
      </w:r>
      <w:proofErr w:type="gramEnd"/>
      <w:r w:rsidRPr="00BE289B">
        <w:t xml:space="preserve"> "размещения";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в) пункт 32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</w:t>
      </w:r>
      <w:proofErr w:type="gramStart"/>
      <w:r w:rsidRPr="00BE289B">
        <w:t>."</w:t>
      </w:r>
      <w:proofErr w:type="gramEnd"/>
      <w:r w:rsidRPr="00BE289B">
        <w:t>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г) пункт 33 признать утратившим силу;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д) в пункте 36 слова "опубликование и размещение, предусмотренные пунктами 32 - 33" заменить словами "размещение, предусмотренное пунктом 32";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е) пункт 37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"37. Извещение о проведении конкурса размещается организатором конкурса или по его </w:t>
      </w:r>
      <w:r w:rsidRPr="00BE289B">
        <w:lastRenderedPageBreak/>
        <w:t>поручению специализированной организацией на официальном сайте не менее чем за 30 дней до даты окончания срока подачи заявок на участие в конкурсе</w:t>
      </w:r>
      <w:proofErr w:type="gramStart"/>
      <w:r w:rsidRPr="00BE289B">
        <w:t>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ж) предложение первое абзаца второго пункта 39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</w:t>
      </w:r>
      <w:proofErr w:type="gramStart"/>
      <w:r w:rsidRPr="00BE289B">
        <w:t>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з) в пункте 45 слова "опубликования в официальном печатном издании 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и) в пункте 51 слово "опубликования" </w:t>
      </w:r>
      <w:proofErr w:type="gramStart"/>
      <w:r w:rsidRPr="00BE289B">
        <w:t>заменить на слово</w:t>
      </w:r>
      <w:proofErr w:type="gramEnd"/>
      <w:r w:rsidRPr="00BE289B">
        <w:t xml:space="preserve"> "размещения";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к) последнее предложение пункта 84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л) в пункте 86 слова "опубликования или"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м) в пункте 91 после слов "с даты утверждения протокола конкурса" дополнить словами ", но не ранее чем через 10 дней со дня размещения протокола конкурса на официальном сайте</w:t>
      </w:r>
      <w:proofErr w:type="gramStart"/>
      <w:r w:rsidRPr="00BE289B">
        <w:t>,"</w:t>
      </w:r>
      <w:proofErr w:type="gramEnd"/>
      <w:r w:rsidRPr="00BE289B">
        <w:t>.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2. В постановлении Правительства Российской Федерации от 14 апреля 2007 г. N 230 "О договоре водопользования, </w:t>
      </w:r>
      <w:proofErr w:type="gramStart"/>
      <w:r w:rsidRPr="00BE289B">
        <w:t>право</w:t>
      </w:r>
      <w:proofErr w:type="gramEnd"/>
      <w:r w:rsidRPr="00BE289B"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2046):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а) в Правилах подготовки и заключения договора водопользования, </w:t>
      </w:r>
      <w:proofErr w:type="gramStart"/>
      <w:r w:rsidRPr="00BE289B">
        <w:t>право</w:t>
      </w:r>
      <w:proofErr w:type="gramEnd"/>
      <w:r w:rsidRPr="00BE289B">
        <w:t xml:space="preserve"> на заключение которого приобретается на аукционе,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12 дополнить абзацем следующего содержания: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"Не допускается заключение договора водопользования по результатам аукциона </w:t>
      </w:r>
      <w:proofErr w:type="gramStart"/>
      <w:r w:rsidRPr="00BE289B">
        <w:t>ранее</w:t>
      </w:r>
      <w:proofErr w:type="gramEnd"/>
      <w:r w:rsidRPr="00BE289B">
        <w:t xml:space="preserve"> чем через 10 дней со дня размещения протокола аукциона на официальном сайте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15 дополнить абзацем следующего содержания: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"В случае если аукцион признан несостоявшимся, не допускается заключение договора водопользования </w:t>
      </w:r>
      <w:proofErr w:type="gramStart"/>
      <w:r w:rsidRPr="00BE289B">
        <w:t>ранее</w:t>
      </w:r>
      <w:proofErr w:type="gramEnd"/>
      <w:r w:rsidRPr="00BE289B">
        <w:t xml:space="preserve"> чем через 10 дней со дня размещения информации о результатах аукциона на официальном сайте.";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в Правилах проведения аукциона по приобретению права на заключение договора водопользования,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подпункт "б" пункта 8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"б) организует подготовку и размещение извещения и документации, извещений о признании аукциона </w:t>
      </w:r>
      <w:proofErr w:type="gramStart"/>
      <w:r w:rsidRPr="00BE289B">
        <w:t>несостоявшимся</w:t>
      </w:r>
      <w:proofErr w:type="gramEnd"/>
      <w:r w:rsidRPr="00BE289B">
        <w:t>, завершении аукциона или его отмене.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 Информация о проведении аукциона, размещенная на официальном сайте, должна быть доступна для ознакомления без взимания платы</w:t>
      </w:r>
      <w:proofErr w:type="gramStart"/>
      <w:r w:rsidRPr="00BE289B">
        <w:t>;"</w:t>
      </w:r>
      <w:proofErr w:type="gramEnd"/>
      <w:r w:rsidRPr="00BE289B">
        <w:t>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подпункт "е" пункта 15 признать утратившим силу;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последнее предложение пункта 16 изложить в следующей редакции: "Извещение об отказе </w:t>
      </w:r>
      <w:r w:rsidRPr="00BE289B">
        <w:lastRenderedPageBreak/>
        <w:t>от проведения аукциона в течение 2 рабочих дней размещается организатором аукциона на официальном сайте</w:t>
      </w:r>
      <w:proofErr w:type="gramStart"/>
      <w:r w:rsidRPr="00BE289B">
        <w:t>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End"/>
      <w:r w:rsidRPr="00BE289B">
        <w:t>в пункте 28 слова "опубликования в официальном печатном издании или"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50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"50.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</w:t>
      </w:r>
      <w:proofErr w:type="gramStart"/>
      <w:r w:rsidRPr="00BE289B">
        <w:t>.".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3. В постановлении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2403):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в Правилах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16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"16. </w:t>
      </w:r>
      <w:proofErr w:type="gramStart"/>
      <w:r w:rsidRPr="00BE289B"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 пункте 18 слова "публикуется в официальном печатном издании в течение 5 рабочих дней 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абзац первый пункта 26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"26. 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</w:t>
      </w:r>
      <w:proofErr w:type="gramStart"/>
      <w:r w:rsidRPr="00BE289B">
        <w:t>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End"/>
      <w:r w:rsidRPr="00BE289B">
        <w:t>в пункте 59 слова "в течение 30 дней"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в Правилах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дополнить пунктом 8(1) следующего содержания: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"8(1). </w:t>
      </w:r>
      <w:proofErr w:type="gramStart"/>
      <w:r w:rsidRPr="00BE289B"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второе пункта 9 дополнить словами "с соблюдением сроков, предусмотренных пунктом 8(1) настоящих Правил";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четвертое пункта 10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 w:rsidRPr="00BE289B">
        <w:t>.".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lastRenderedPageBreak/>
        <w:t xml:space="preserve">4. </w:t>
      </w:r>
      <w:proofErr w:type="gramStart"/>
      <w:r w:rsidRPr="00BE289B">
        <w:t>В Правилах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Правительства Российской Федерации от 12 августа 2008 г. N 602 (Собрание законодательства Российской Федерации, 2008, N 33, ст. 3864; 2009, N 25, ст. 3055;</w:t>
      </w:r>
      <w:proofErr w:type="gramEnd"/>
      <w:r w:rsidRPr="00BE289B">
        <w:t xml:space="preserve"> </w:t>
      </w:r>
      <w:proofErr w:type="gramStart"/>
      <w:r w:rsidRPr="00BE289B">
        <w:t>2012, N 18, ст. 2229):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пункт 23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"23. Извещение о проведен</w:t>
      </w:r>
      <w:proofErr w:type="gramStart"/>
      <w:r w:rsidRPr="00BE289B">
        <w:t>ии ау</w:t>
      </w:r>
      <w:proofErr w:type="gramEnd"/>
      <w:r w:rsidRPr="00BE289B">
        <w:t>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</w:t>
      </w:r>
      <w:proofErr w:type="gramStart"/>
      <w:r w:rsidRPr="00BE289B">
        <w:t>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в пункте 24 слова "предусмотренных пунктом 23 настоящих Правил опубликования и размещения" заменить словами "предусмотренного пунктом 23 настоящих Правил размещения на официальном сайте";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в) абзац второй пункта 32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"Изменения размещаются организатором аукциона на официальном сайте в течение 1 рабочего дня со дня принятия указанного решения. </w:t>
      </w:r>
      <w:proofErr w:type="gramStart"/>
      <w:r w:rsidRPr="00BE289B">
        <w:t>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г) абзац первый пункта 33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"33. Организатор аукциона вправе принять решение об отмене проведения аукциона не </w:t>
      </w:r>
      <w:proofErr w:type="gramStart"/>
      <w:r w:rsidRPr="00BE289B">
        <w:t>позднее</w:t>
      </w:r>
      <w:proofErr w:type="gramEnd"/>
      <w:r w:rsidRPr="00BE289B">
        <w:t xml:space="preserve">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 рабочих дней со дня принятия указанного решения организатор аукциона обязан направить соответствующее уведомление всем заявителям, подавшим заявки на участие в аукционе</w:t>
      </w:r>
      <w:proofErr w:type="gramStart"/>
      <w:r w:rsidRPr="00BE289B">
        <w:t>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End"/>
      <w:r w:rsidRPr="00BE289B">
        <w:t>д) пункт 55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"55. 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</w:t>
      </w:r>
      <w:proofErr w:type="gramStart"/>
      <w:r w:rsidRPr="00BE289B">
        <w:t>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End"/>
      <w:r w:rsidRPr="00BE289B">
        <w:t>е) пункт 63 после слов "со дня поступления доплаты" дополнить словами ", но не ранее чем через 10 дней со дня размещения протокола аукциона на официальном сайте</w:t>
      </w:r>
      <w:proofErr w:type="gramStart"/>
      <w:r w:rsidRPr="00BE289B">
        <w:t>,"</w:t>
      </w:r>
      <w:proofErr w:type="gramEnd"/>
      <w:r w:rsidRPr="00BE289B">
        <w:t>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ж) пункт 64 дополнить предложением следующего содержания: "После получения протокола аукциона орган исполнительной власти субъекта Российской Федерации заключает с победителем аукциона договор о закреплении соответствующих долей и (или) договор пользования водными биоресурсами не ранее чем через 10 дней со дня размещения протокола аукциона на официальном сайте</w:t>
      </w:r>
      <w:proofErr w:type="gramStart"/>
      <w:r w:rsidRPr="00BE289B">
        <w:t>.".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BE289B">
        <w:t>5. Утратил силу с 1 января 2019 года. - Постановление Правительства РФ от 23.08.2018 N 987.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6. </w:t>
      </w:r>
      <w:proofErr w:type="gramStart"/>
      <w:r w:rsidRPr="00BE289B">
        <w:t xml:space="preserve">В постановлении Правительства Российской Федерации от 24 декабря 2008 г. N 986 "О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r w:rsidRPr="00BE289B">
        <w:lastRenderedPageBreak/>
        <w:t>народов Севера, Сибири и Дальнего Востока Российской Федерации и о заключении такого договора" (Собрание законодательства Российской Федерации, 2009, N 2</w:t>
      </w:r>
      <w:proofErr w:type="gramEnd"/>
      <w:r w:rsidRPr="00BE289B">
        <w:t>, ст. 201; 2012, N 19, ст. 2403):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а) в Правилах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14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"14. </w:t>
      </w:r>
      <w:proofErr w:type="gramStart"/>
      <w:r w:rsidRPr="00BE289B"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 пункте 16 слова "публикуется в официальном печатном издании в течение 5 рабочих дней 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абзац первый пункта 24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"24. Заявитель может подать заявку в письменной форме или почтовым отправлением либо в электронной форме с даты размещения извещения на официальном сайте</w:t>
      </w:r>
      <w:proofErr w:type="gramStart"/>
      <w:r w:rsidRPr="00BE289B">
        <w:t>.";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proofErr w:type="gramEnd"/>
      <w:r w:rsidRPr="00BE289B">
        <w:t>в пункте 57 слова "в течение 30 дней"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в Правилах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дополнить пунктом 9(1) следующего содержания: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"9(1). </w:t>
      </w:r>
      <w:proofErr w:type="gramStart"/>
      <w:r w:rsidRPr="00BE289B"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второе пункта 10 дополнить словами "с соблюдением сроков, предусмотренных пунктом 9(1) настоящих Правил";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четвертое пункта 11 изложить в следующей редакции: "Организатор конкурса подписывает договор в течение 10 дней с даты его получения, но не ранее чем через 10 дней со дня размещения протокола рассмотрения заявок на официальном сайте</w:t>
      </w:r>
      <w:proofErr w:type="gramStart"/>
      <w:r w:rsidRPr="00BE289B">
        <w:t>.".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7. В постановлении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Федерации, 2009, N 2, ст. 259; 2012, N 19, ст. 2403):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а) в Правилах организации и проведения конкурса на право заключения договора о </w:t>
      </w:r>
      <w:r w:rsidRPr="00BE289B">
        <w:lastRenderedPageBreak/>
        <w:t>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15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"15. </w:t>
      </w:r>
      <w:proofErr w:type="gramStart"/>
      <w:r w:rsidRPr="00BE289B"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 подпункте "к" пункта 16 слова "соответствующего субъекта Российской Федерации" заменить словами "субъекта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- соответствующий субъект Российской Федерации)";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 пункте 17 слова "публикуется в официальном печатном издании в течение 5 рабочих дней и"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пункт 25 изложить в следующей редакции: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"25. Заявитель может подать заявку в письменной форме или почтовым отправлением либо в электронной форме </w:t>
      </w:r>
      <w:proofErr w:type="gramStart"/>
      <w:r w:rsidRPr="00BE289B">
        <w:t>с даты размещения</w:t>
      </w:r>
      <w:proofErr w:type="gramEnd"/>
      <w:r w:rsidRPr="00BE289B">
        <w:t xml:space="preserve"> извещения на официальном сайте. Заявка оформляется по форме, утвержденной организатором конкурса</w:t>
      </w:r>
      <w:proofErr w:type="gramStart"/>
      <w:r w:rsidRPr="00BE289B">
        <w:t>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в пункте 57 слова "в течение 30 дней" исключить;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б) в Правилах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дополнить пунктом 9(1) следующего содержания: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 xml:space="preserve">"9(1). </w:t>
      </w:r>
      <w:proofErr w:type="gramStart"/>
      <w:r w:rsidRPr="00BE289B"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второе пункта 10 дополнить словами "с соблюдением сроков, предусмотренных пунктом 9(1) настоящих Правил";</w:t>
      </w:r>
    </w:p>
    <w:p w:rsidR="00BE289B" w:rsidRPr="00BE289B" w:rsidRDefault="00BE289B">
      <w:pPr>
        <w:pStyle w:val="ConsPlusNormal"/>
        <w:spacing w:before="220"/>
        <w:ind w:firstLine="540"/>
        <w:jc w:val="both"/>
      </w:pPr>
      <w:r w:rsidRPr="00BE289B">
        <w:t>предложение четвертое пункта 11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 w:rsidRPr="00BE289B">
        <w:t>.".</w:t>
      </w:r>
      <w:proofErr w:type="gramEnd"/>
    </w:p>
    <w:p w:rsidR="00BE289B" w:rsidRPr="00BE289B" w:rsidRDefault="00BE289B">
      <w:pPr>
        <w:pStyle w:val="ConsPlusNormal"/>
        <w:spacing w:before="220"/>
        <w:ind w:firstLine="540"/>
        <w:jc w:val="both"/>
      </w:pPr>
      <w:bookmarkStart w:id="12" w:name="P179"/>
      <w:bookmarkEnd w:id="12"/>
      <w:r w:rsidRPr="00BE289B">
        <w:t>8. Утратил силу. - Постановление Правительства РФ от 15.05.2014 N 450.</w:t>
      </w:r>
    </w:p>
    <w:p w:rsidR="00BE289B" w:rsidRPr="00BE289B" w:rsidRDefault="00BE289B">
      <w:pPr>
        <w:pStyle w:val="ConsPlusNormal"/>
        <w:ind w:firstLine="540"/>
        <w:jc w:val="both"/>
      </w:pPr>
    </w:p>
    <w:p w:rsidR="00BE289B" w:rsidRPr="00BE289B" w:rsidRDefault="00BE289B">
      <w:pPr>
        <w:pStyle w:val="ConsPlusNormal"/>
        <w:ind w:firstLine="540"/>
        <w:jc w:val="both"/>
      </w:pPr>
    </w:p>
    <w:p w:rsidR="00BE289B" w:rsidRPr="00BE289B" w:rsidRDefault="00BE2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24" w:rsidRPr="00BE289B" w:rsidRDefault="00023024"/>
    <w:sectPr w:rsidR="00023024" w:rsidRPr="00BE289B" w:rsidSect="00BE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B"/>
    <w:rsid w:val="00023024"/>
    <w:rsid w:val="00B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2019-02-01T12:10:00Z</dcterms:created>
  <dcterms:modified xsi:type="dcterms:W3CDTF">2019-02-01T12:12:00Z</dcterms:modified>
</cp:coreProperties>
</file>