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207" w:rsidRDefault="00AC4207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C4207" w:rsidRDefault="00AC4207">
      <w:pPr>
        <w:pStyle w:val="ConsPlusNormal"/>
        <w:jc w:val="both"/>
        <w:outlineLvl w:val="0"/>
      </w:pPr>
    </w:p>
    <w:p w:rsidR="00AC4207" w:rsidRDefault="00AC4207">
      <w:pPr>
        <w:pStyle w:val="ConsPlusTitle"/>
        <w:jc w:val="center"/>
      </w:pPr>
      <w:r>
        <w:t>МИНИСТЕРСТВО СТРОИТЕЛЬСТВА И ЖИЛИЩНО-КОММУНАЛЬНОГО</w:t>
      </w:r>
    </w:p>
    <w:p w:rsidR="00AC4207" w:rsidRDefault="00AC4207">
      <w:pPr>
        <w:pStyle w:val="ConsPlusTitle"/>
        <w:jc w:val="center"/>
      </w:pPr>
      <w:r>
        <w:t>ХОЗЯЙСТВА РОССИЙСКОЙ ФЕДЕРАЦИИ</w:t>
      </w:r>
    </w:p>
    <w:p w:rsidR="00AC4207" w:rsidRDefault="00AC4207">
      <w:pPr>
        <w:pStyle w:val="ConsPlusTitle"/>
        <w:jc w:val="center"/>
      </w:pPr>
    </w:p>
    <w:p w:rsidR="00AC4207" w:rsidRDefault="00AC4207">
      <w:pPr>
        <w:pStyle w:val="ConsPlusTitle"/>
        <w:jc w:val="center"/>
      </w:pPr>
      <w:r>
        <w:t>ПИСЬМО</w:t>
      </w:r>
    </w:p>
    <w:p w:rsidR="00AC4207" w:rsidRDefault="00AC4207">
      <w:pPr>
        <w:pStyle w:val="ConsPlusTitle"/>
        <w:jc w:val="center"/>
      </w:pPr>
      <w:r>
        <w:t>от 6 мая 2026 г. N 10650-ОГ/08</w:t>
      </w:r>
    </w:p>
    <w:p w:rsidR="00AC4207" w:rsidRDefault="00AC4207">
      <w:pPr>
        <w:pStyle w:val="ConsPlusNormal"/>
        <w:jc w:val="both"/>
      </w:pPr>
    </w:p>
    <w:p w:rsidR="00AC4207" w:rsidRDefault="00AC4207">
      <w:pPr>
        <w:pStyle w:val="ConsPlusNormal"/>
        <w:ind w:firstLine="540"/>
        <w:jc w:val="both"/>
      </w:pPr>
      <w:r>
        <w:t>Департамент градостроительной деятельности и архитектуры Министерства строительства и жилищно-коммунального хозяйства Российской Федерации в пределах компетенции рассмотрел обращение по вопросу разъяснения требований нормативно-технических документов в строительстве и сообщает.</w:t>
      </w:r>
    </w:p>
    <w:p w:rsidR="00AC4207" w:rsidRDefault="00AC4207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17</w:t>
        </w:r>
      </w:hyperlink>
      <w:r>
        <w:t xml:space="preserve">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строительства, утвержденного приказом Минстроя России от 2 декабря 2022 г. N 1026/</w:t>
      </w:r>
      <w:proofErr w:type="spellStart"/>
      <w:proofErr w:type="gramStart"/>
      <w:r>
        <w:t>пр</w:t>
      </w:r>
      <w:proofErr w:type="spellEnd"/>
      <w:proofErr w:type="gramEnd"/>
      <w:r>
        <w:t>, (далее - Порядок) орган государственного строительного надзора при поступлении общего журнала на бумажном носителе скрепляет поступивший журнал печатью, проставляет регистрационную надпись и возвращает общий журнал застройщику или техническому заказчику, при предоставлении доступа общего журнала в электронной форме создает регистрационную запись в общем журнале с указанием уникального регистрационного номера общего журнала и подтверждает ее усиленной неквалифицированной электронной подписью или усиленной квалифицированной электронной подписью.</w:t>
      </w:r>
    </w:p>
    <w:p w:rsidR="00AC4207" w:rsidRDefault="00AC4207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7">
        <w:r>
          <w:rPr>
            <w:color w:val="0000FF"/>
          </w:rPr>
          <w:t>пункту 18</w:t>
        </w:r>
      </w:hyperlink>
      <w:r>
        <w:t xml:space="preserve"> Порядка по окончании общего журнала на бумажном носителе или при изменении формы ведения общего журнала застройщиком и (или) техническим заказчиком в орган государственного строительного надзора для регистрации предоставляется новый общий журнал с пометкой о порядковом номере данного журнала.</w:t>
      </w:r>
    </w:p>
    <w:p w:rsidR="00AC4207" w:rsidRDefault="00AC4207">
      <w:pPr>
        <w:pStyle w:val="ConsPlusNormal"/>
        <w:spacing w:before="220"/>
        <w:ind w:firstLine="540"/>
        <w:jc w:val="both"/>
      </w:pPr>
      <w:r>
        <w:t>Требование о регистрации специальных журналов работ отсутствует.</w:t>
      </w:r>
    </w:p>
    <w:p w:rsidR="00AC4207" w:rsidRDefault="00AC4207">
      <w:pPr>
        <w:pStyle w:val="ConsPlusNormal"/>
        <w:spacing w:before="220"/>
        <w:ind w:firstLine="540"/>
        <w:jc w:val="both"/>
      </w:pPr>
      <w:proofErr w:type="gramStart"/>
      <w:r>
        <w:t xml:space="preserve">Одновременно сообщаем, что в соответствии с </w:t>
      </w:r>
      <w:hyperlink r:id="rId8">
        <w:r>
          <w:rPr>
            <w:color w:val="0000FF"/>
          </w:rPr>
          <w:t>пунктом 12.4</w:t>
        </w:r>
      </w:hyperlink>
      <w:r>
        <w:t xml:space="preserve"> Типового регламента внутренней организации федеральных органов исполнительной власти, утвержденного постановлением Правительства Российской Федерации от 28 июля 2005 г. N 452, практики его применения, а также толкование норм, терминов и понятий осуществляются федеральными органами исполнительной власти в случаях, когда на них возложена соответствующая обязанность.</w:t>
      </w:r>
      <w:proofErr w:type="gramEnd"/>
    </w:p>
    <w:p w:rsidR="00AC4207" w:rsidRDefault="00AC4207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9">
        <w:r>
          <w:rPr>
            <w:color w:val="0000FF"/>
          </w:rPr>
          <w:t>Положению</w:t>
        </w:r>
      </w:hyperlink>
      <w:r>
        <w:t xml:space="preserve"> о Министерстве строительства и жилищно-коммунального хозяйства Российской Федерации, утвержденному постановлением Правительства Российской Федерации от 18 ноября 2013 г. N 1038, Минстрой России является федеральным органом исполнительной власти, осуществляющим функции, в том числе по выработке и реализации государственной политики и нормативно-правовому регулированию в сфере строительства. Обязанности по разъяснению законодательства Российской Федерации, толкованию понятий, терминов и норм, а также проведению экспертной оценки качества выполненных работ на Минстрой России не возложены.</w:t>
      </w:r>
    </w:p>
    <w:p w:rsidR="00AC4207" w:rsidRDefault="00AC4207">
      <w:pPr>
        <w:pStyle w:val="ConsPlusNormal"/>
        <w:spacing w:before="220"/>
        <w:ind w:firstLine="540"/>
        <w:jc w:val="both"/>
      </w:pPr>
      <w:r>
        <w:t xml:space="preserve">Также сообщаем, что конкретные проектные решения, обеспечивающие соблюдение требований Федерального </w:t>
      </w:r>
      <w:hyperlink r:id="rId10">
        <w:r>
          <w:rPr>
            <w:color w:val="0000FF"/>
          </w:rPr>
          <w:t>закона</w:t>
        </w:r>
      </w:hyperlink>
      <w:r>
        <w:t xml:space="preserve"> от 30 декабря 2009 г. N 384-ФЗ "Технический регламент о безопасности зданий и сооружений" и сводов правил выбираются и обосновываются проектировщиком.</w:t>
      </w:r>
    </w:p>
    <w:p w:rsidR="00AC4207" w:rsidRDefault="00AC4207">
      <w:pPr>
        <w:pStyle w:val="ConsPlusNormal"/>
        <w:spacing w:before="220"/>
        <w:ind w:firstLine="540"/>
        <w:jc w:val="both"/>
      </w:pPr>
      <w:r>
        <w:t xml:space="preserve">Обоснованность принятых решений устанавливается в рамках экспертизы проектной документации согласно </w:t>
      </w:r>
      <w:hyperlink r:id="rId11">
        <w:r>
          <w:rPr>
            <w:color w:val="0000FF"/>
          </w:rPr>
          <w:t>статье 49</w:t>
        </w:r>
      </w:hyperlink>
      <w:r>
        <w:t xml:space="preserve"> Градостроительного кодекса Российской Федерации.</w:t>
      </w:r>
    </w:p>
    <w:p w:rsidR="00AC4207" w:rsidRDefault="00AC4207">
      <w:pPr>
        <w:pStyle w:val="ConsPlusNormal"/>
        <w:spacing w:before="220"/>
        <w:ind w:firstLine="540"/>
        <w:jc w:val="both"/>
      </w:pPr>
      <w:r>
        <w:lastRenderedPageBreak/>
        <w:t xml:space="preserve">Дополнительно сообщаем, что в соответствии с </w:t>
      </w:r>
      <w:hyperlink r:id="rId12">
        <w:r>
          <w:rPr>
            <w:color w:val="0000FF"/>
          </w:rPr>
          <w:t>пунктом 2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1009, письма федеральных органов исполнительной власти не являются нормативными правовыми актами. Письма Минстроя России и его структурных подразделений, в которых разъясняются вопросы применения нормативных правовых актов, не содержат правовых норм, не направлены на установление, изменение или отмену правовых норм,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характера.</w:t>
      </w:r>
    </w:p>
    <w:p w:rsidR="00AC4207" w:rsidRDefault="00AC4207">
      <w:pPr>
        <w:pStyle w:val="ConsPlusNormal"/>
        <w:jc w:val="both"/>
      </w:pPr>
    </w:p>
    <w:p w:rsidR="00AC4207" w:rsidRDefault="00AC4207">
      <w:pPr>
        <w:pStyle w:val="ConsPlusNormal"/>
        <w:jc w:val="right"/>
      </w:pPr>
      <w:r>
        <w:t>Заместитель директора</w:t>
      </w:r>
    </w:p>
    <w:p w:rsidR="00AC4207" w:rsidRDefault="00AC4207">
      <w:pPr>
        <w:pStyle w:val="ConsPlusNormal"/>
        <w:jc w:val="right"/>
      </w:pPr>
      <w:r>
        <w:t xml:space="preserve">Департамента </w:t>
      </w:r>
      <w:proofErr w:type="gramStart"/>
      <w:r>
        <w:t>градостроительной</w:t>
      </w:r>
      <w:proofErr w:type="gramEnd"/>
    </w:p>
    <w:p w:rsidR="00AC4207" w:rsidRDefault="00AC4207">
      <w:pPr>
        <w:pStyle w:val="ConsPlusNormal"/>
        <w:jc w:val="right"/>
      </w:pPr>
      <w:r>
        <w:t>деятельности и архитектуры</w:t>
      </w:r>
    </w:p>
    <w:p w:rsidR="00AC4207" w:rsidRDefault="00AC4207">
      <w:pPr>
        <w:pStyle w:val="ConsPlusNormal"/>
        <w:jc w:val="right"/>
      </w:pPr>
      <w:r>
        <w:t>А.Ю.СТЕПАНОВ</w:t>
      </w:r>
    </w:p>
    <w:p w:rsidR="00AC4207" w:rsidRDefault="00AC4207">
      <w:pPr>
        <w:pStyle w:val="ConsPlusNormal"/>
        <w:jc w:val="both"/>
      </w:pPr>
    </w:p>
    <w:p w:rsidR="00AC4207" w:rsidRDefault="00AC4207">
      <w:pPr>
        <w:pStyle w:val="ConsPlusNormal"/>
        <w:jc w:val="both"/>
      </w:pPr>
    </w:p>
    <w:p w:rsidR="00AC4207" w:rsidRDefault="00AC420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4998" w:rsidRDefault="00CB4998">
      <w:bookmarkStart w:id="0" w:name="_GoBack"/>
      <w:bookmarkEnd w:id="0"/>
    </w:p>
    <w:sectPr w:rsidR="00CB4998" w:rsidSect="009F5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207"/>
    <w:rsid w:val="00602843"/>
    <w:rsid w:val="00AC4207"/>
    <w:rsid w:val="00CB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2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C42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C42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2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C42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C42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3922&amp;dst=18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6423&amp;dst=100282" TargetMode="External"/><Relationship Id="rId12" Type="http://schemas.openxmlformats.org/officeDocument/2006/relationships/hyperlink" Target="https://login.consultant.ru/link/?req=doc&amp;base=LAW&amp;n=490536&amp;dst=15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6423&amp;dst=100281" TargetMode="External"/><Relationship Id="rId11" Type="http://schemas.openxmlformats.org/officeDocument/2006/relationships/hyperlink" Target="https://login.consultant.ru/link/?req=doc&amp;base=LAW&amp;n=529678&amp;dst=4448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471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2818&amp;dst=1000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2</cp:revision>
  <dcterms:created xsi:type="dcterms:W3CDTF">2026-06-16T13:57:00Z</dcterms:created>
  <dcterms:modified xsi:type="dcterms:W3CDTF">2026-06-16T13:57:00Z</dcterms:modified>
</cp:coreProperties>
</file>