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3C" w:rsidRDefault="003B0E3C">
      <w:pPr>
        <w:pStyle w:val="ConsPlusTitlePage"/>
      </w:pPr>
      <w:r>
        <w:t xml:space="preserve">Документ предоставлен </w:t>
      </w:r>
      <w:hyperlink r:id="rId5">
        <w:r>
          <w:rPr>
            <w:color w:val="0000FF"/>
          </w:rPr>
          <w:t>КонсультантПлюс</w:t>
        </w:r>
      </w:hyperlink>
      <w:r>
        <w:br/>
      </w:r>
    </w:p>
    <w:p w:rsidR="003B0E3C" w:rsidRDefault="003B0E3C">
      <w:pPr>
        <w:pStyle w:val="ConsPlusNormal"/>
        <w:jc w:val="both"/>
        <w:outlineLvl w:val="0"/>
      </w:pPr>
    </w:p>
    <w:p w:rsidR="003B0E3C" w:rsidRDefault="003B0E3C">
      <w:pPr>
        <w:pStyle w:val="ConsPlusNormal"/>
        <w:outlineLvl w:val="0"/>
      </w:pPr>
      <w:r>
        <w:t>Зарегистрировано в Минюсте России 29 мая 2026 г. N 86735</w:t>
      </w:r>
    </w:p>
    <w:p w:rsidR="003B0E3C" w:rsidRDefault="003B0E3C">
      <w:pPr>
        <w:pStyle w:val="ConsPlusNormal"/>
        <w:pBdr>
          <w:bottom w:val="single" w:sz="6" w:space="0" w:color="auto"/>
        </w:pBdr>
        <w:spacing w:before="100" w:after="100"/>
        <w:jc w:val="both"/>
        <w:rPr>
          <w:sz w:val="2"/>
          <w:szCs w:val="2"/>
        </w:rPr>
      </w:pPr>
    </w:p>
    <w:p w:rsidR="003B0E3C" w:rsidRDefault="003B0E3C">
      <w:pPr>
        <w:pStyle w:val="ConsPlusNormal"/>
      </w:pPr>
    </w:p>
    <w:p w:rsidR="003B0E3C" w:rsidRDefault="003B0E3C">
      <w:pPr>
        <w:pStyle w:val="ConsPlusTitle"/>
        <w:jc w:val="center"/>
      </w:pPr>
      <w:r>
        <w:t>МИНИСТЕРСТВО СТРОИТЕЛЬСТВА И ЖИЛИЩНО-КОММУНАЛЬНОГО</w:t>
      </w:r>
    </w:p>
    <w:p w:rsidR="003B0E3C" w:rsidRDefault="003B0E3C">
      <w:pPr>
        <w:pStyle w:val="ConsPlusTitle"/>
        <w:jc w:val="center"/>
      </w:pPr>
      <w:r>
        <w:t>ХОЗЯЙСТВА РОССИЙСКОЙ ФЕДЕРАЦИИ</w:t>
      </w:r>
    </w:p>
    <w:p w:rsidR="003B0E3C" w:rsidRDefault="003B0E3C">
      <w:pPr>
        <w:pStyle w:val="ConsPlusTitle"/>
        <w:ind w:firstLine="540"/>
        <w:jc w:val="both"/>
      </w:pPr>
    </w:p>
    <w:p w:rsidR="003B0E3C" w:rsidRDefault="003B0E3C">
      <w:pPr>
        <w:pStyle w:val="ConsPlusTitle"/>
        <w:jc w:val="center"/>
      </w:pPr>
      <w:r>
        <w:t>ПРИКАЗ</w:t>
      </w:r>
    </w:p>
    <w:p w:rsidR="003B0E3C" w:rsidRDefault="003B0E3C">
      <w:pPr>
        <w:pStyle w:val="ConsPlusTitle"/>
        <w:jc w:val="center"/>
      </w:pPr>
      <w:r>
        <w:t>от 28 апреля 2026 г. N 268/</w:t>
      </w:r>
      <w:proofErr w:type="gramStart"/>
      <w:r>
        <w:t>пр</w:t>
      </w:r>
      <w:proofErr w:type="gramEnd"/>
    </w:p>
    <w:p w:rsidR="003B0E3C" w:rsidRDefault="003B0E3C">
      <w:pPr>
        <w:pStyle w:val="ConsPlusTitle"/>
        <w:jc w:val="center"/>
      </w:pPr>
    </w:p>
    <w:p w:rsidR="003B0E3C" w:rsidRDefault="003B0E3C">
      <w:pPr>
        <w:pStyle w:val="ConsPlusTitle"/>
        <w:jc w:val="center"/>
      </w:pPr>
      <w:r>
        <w:t>ОБ УСТАНОВЛЕНИИ</w:t>
      </w:r>
    </w:p>
    <w:p w:rsidR="003B0E3C" w:rsidRDefault="003B0E3C">
      <w:pPr>
        <w:pStyle w:val="ConsPlusTitle"/>
        <w:jc w:val="center"/>
      </w:pPr>
      <w:r>
        <w:t>ПЕРЕЧНЯ ДОКУМЕНТОВ, ПОДТВЕРЖДАЮЩИХ СООТВЕТСТВИЕ</w:t>
      </w:r>
    </w:p>
    <w:p w:rsidR="003B0E3C" w:rsidRDefault="003B0E3C">
      <w:pPr>
        <w:pStyle w:val="ConsPlusTitle"/>
        <w:jc w:val="center"/>
      </w:pPr>
      <w:r>
        <w:t>ФИЗИЧЕСКОГО ЛИЦА МИНИМАЛЬНЫМ ТРЕБОВАНИЯМ, УСТАНОВЛЕННЫМ</w:t>
      </w:r>
    </w:p>
    <w:p w:rsidR="003B0E3C" w:rsidRDefault="003B0E3C">
      <w:pPr>
        <w:pStyle w:val="ConsPlusTitle"/>
        <w:jc w:val="center"/>
      </w:pPr>
      <w:r>
        <w:t>ЧАСТЬЮ 10 СТАТЬИ 55.5-1 ГРАДОСТРОИТЕЛЬНОГО КОДЕКСА</w:t>
      </w:r>
    </w:p>
    <w:p w:rsidR="003B0E3C" w:rsidRDefault="003B0E3C">
      <w:pPr>
        <w:pStyle w:val="ConsPlusTitle"/>
        <w:jc w:val="center"/>
      </w:pPr>
      <w:r>
        <w:t>РОССИЙСКОЙ ФЕДЕРАЦИИ, ЛИБО ТРЕБОВАНИЯМ, УСТАНОВЛЕННЫМ</w:t>
      </w:r>
    </w:p>
    <w:p w:rsidR="003B0E3C" w:rsidRDefault="003B0E3C">
      <w:pPr>
        <w:pStyle w:val="ConsPlusTitle"/>
        <w:jc w:val="center"/>
      </w:pPr>
      <w:r>
        <w:t>ПРАВИЛАМИ САМОРЕГУЛИРОВАНИЯ В ОБЛАСТИ ИНЖЕНЕРНЫХ ИЗЫСКАНИЙ,</w:t>
      </w:r>
    </w:p>
    <w:p w:rsidR="003B0E3C" w:rsidRDefault="003B0E3C">
      <w:pPr>
        <w:pStyle w:val="ConsPlusTitle"/>
        <w:jc w:val="center"/>
      </w:pPr>
      <w:r>
        <w:t>АРХИТЕКТУРНО-СТРОИТЕЛЬНОГО ПРОЕКТИРОВАНИЯ, СТРОИТЕЛЬСТВА,</w:t>
      </w:r>
    </w:p>
    <w:p w:rsidR="003B0E3C" w:rsidRDefault="003B0E3C">
      <w:pPr>
        <w:pStyle w:val="ConsPlusTitle"/>
        <w:jc w:val="center"/>
      </w:pPr>
      <w:r>
        <w:t>РЕКОНСТРУКЦИИ, КАПИТАЛЬНОГО РЕМОНТА, СНОСА ОБЪЕКТОВ</w:t>
      </w:r>
    </w:p>
    <w:p w:rsidR="003B0E3C" w:rsidRDefault="003B0E3C">
      <w:pPr>
        <w:pStyle w:val="ConsPlusTitle"/>
        <w:jc w:val="center"/>
      </w:pPr>
      <w:r>
        <w:t>КАПИТАЛЬНОГО СТРОИТЕЛЬСТВА, В ОТНОШЕНИИ ФИЗИЧЕСКИХ ЛИЦ,</w:t>
      </w:r>
    </w:p>
    <w:p w:rsidR="003B0E3C" w:rsidRDefault="003B0E3C">
      <w:pPr>
        <w:pStyle w:val="ConsPlusTitle"/>
        <w:jc w:val="center"/>
      </w:pPr>
      <w:proofErr w:type="gramStart"/>
      <w:r>
        <w:t>УКАЗАННЫХ</w:t>
      </w:r>
      <w:proofErr w:type="gramEnd"/>
      <w:r>
        <w:t xml:space="preserve"> В ЧАСТИ 9.1 СТАТЬИ 55.5-1 ГРАДОСТРОИТЕЛЬНОГО</w:t>
      </w:r>
    </w:p>
    <w:p w:rsidR="003B0E3C" w:rsidRDefault="003B0E3C">
      <w:pPr>
        <w:pStyle w:val="ConsPlusTitle"/>
        <w:jc w:val="center"/>
      </w:pPr>
      <w:r>
        <w:t>КОДЕКСА РОССИЙСКОЙ ФЕДЕРАЦИИ, СВЕДЕНИЯ О КОТОРЫХ ВКЛЮЧАЮТСЯ</w:t>
      </w:r>
    </w:p>
    <w:p w:rsidR="003B0E3C" w:rsidRDefault="003B0E3C">
      <w:pPr>
        <w:pStyle w:val="ConsPlusTitle"/>
        <w:jc w:val="center"/>
      </w:pPr>
      <w:r>
        <w:t>В НАЦИОНАЛЬНЫЕ РЕЕСТРЫ СПЕЦИАЛИСТОВ, СОСТАВА СВЕДЕНИЙ,</w:t>
      </w:r>
    </w:p>
    <w:p w:rsidR="003B0E3C" w:rsidRDefault="003B0E3C">
      <w:pPr>
        <w:pStyle w:val="ConsPlusTitle"/>
        <w:jc w:val="center"/>
      </w:pPr>
      <w:r>
        <w:t>ВКЛЮЧАЕМЫХ В НАЦИОНАЛЬНЫЕ РЕЕСТРЫ СПЕЦИАЛИСТОВ, ПОРЯДКА</w:t>
      </w:r>
    </w:p>
    <w:p w:rsidR="003B0E3C" w:rsidRDefault="003B0E3C">
      <w:pPr>
        <w:pStyle w:val="ConsPlusTitle"/>
        <w:jc w:val="center"/>
      </w:pPr>
      <w:r>
        <w:t>ВНЕСЕНИЯ ИЗМЕНЕНИЙ В НАЦИОНАЛЬНЫЕ РЕЕСТРЫ СПЕЦИАЛИСТОВ,</w:t>
      </w:r>
    </w:p>
    <w:p w:rsidR="003B0E3C" w:rsidRDefault="003B0E3C">
      <w:pPr>
        <w:pStyle w:val="ConsPlusTitle"/>
        <w:jc w:val="center"/>
      </w:pPr>
      <w:r>
        <w:t xml:space="preserve">ОСНОВАНИЙ ДЛЯ ОТКАЗА ВО ВКЛЮЧЕНИИ СВЕДЕНИЙ </w:t>
      </w:r>
      <w:proofErr w:type="gramStart"/>
      <w:r>
        <w:t>О</w:t>
      </w:r>
      <w:proofErr w:type="gramEnd"/>
      <w:r>
        <w:t xml:space="preserve"> ФИЗИЧЕСКОМ</w:t>
      </w:r>
    </w:p>
    <w:p w:rsidR="003B0E3C" w:rsidRDefault="003B0E3C">
      <w:pPr>
        <w:pStyle w:val="ConsPlusTitle"/>
        <w:jc w:val="center"/>
      </w:pPr>
      <w:proofErr w:type="gramStart"/>
      <w:r>
        <w:t>ЛИЦЕ</w:t>
      </w:r>
      <w:proofErr w:type="gramEnd"/>
      <w:r>
        <w:t xml:space="preserve"> В СООТВЕТСТВУЮЩИЙ НАЦИОНАЛЬНЫЙ РЕЕСТР СПЕЦИАЛИСТОВ,</w:t>
      </w:r>
    </w:p>
    <w:p w:rsidR="003B0E3C" w:rsidRDefault="003B0E3C">
      <w:pPr>
        <w:pStyle w:val="ConsPlusTitle"/>
        <w:jc w:val="center"/>
      </w:pPr>
      <w:r>
        <w:t>ПЕРЕЧНЯ СЛУЧАЕВ, ПРИ КОТОРЫХ СВЕДЕНИЯ О ФИЗИЧЕСКОМ ЛИЦЕ</w:t>
      </w:r>
    </w:p>
    <w:p w:rsidR="003B0E3C" w:rsidRDefault="003B0E3C">
      <w:pPr>
        <w:pStyle w:val="ConsPlusTitle"/>
        <w:jc w:val="center"/>
      </w:pPr>
      <w:r>
        <w:t>ИСКЛЮЧАЮТСЯ ИЗ НАЦИОНАЛЬНЫХ РЕЕСТРОВ СПЕЦИАЛИСТОВ</w:t>
      </w:r>
    </w:p>
    <w:p w:rsidR="003B0E3C" w:rsidRDefault="003B0E3C">
      <w:pPr>
        <w:pStyle w:val="ConsPlusNormal"/>
        <w:jc w:val="center"/>
      </w:pPr>
    </w:p>
    <w:p w:rsidR="003B0E3C" w:rsidRDefault="003B0E3C">
      <w:pPr>
        <w:pStyle w:val="ConsPlusNormal"/>
        <w:ind w:firstLine="540"/>
        <w:jc w:val="both"/>
      </w:pPr>
      <w:r>
        <w:t xml:space="preserve">В соответствии с </w:t>
      </w:r>
      <w:hyperlink r:id="rId6">
        <w:r>
          <w:rPr>
            <w:color w:val="0000FF"/>
          </w:rPr>
          <w:t>частью 13 статьи 55.5-1</w:t>
        </w:r>
      </w:hyperlink>
      <w:r>
        <w:t xml:space="preserve"> Градостроительного кодекса Российской Федерации, </w:t>
      </w:r>
      <w:hyperlink r:id="rId7">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3B0E3C" w:rsidRDefault="003B0E3C">
      <w:pPr>
        <w:pStyle w:val="ConsPlusNormal"/>
        <w:spacing w:before="220"/>
        <w:ind w:firstLine="540"/>
        <w:jc w:val="both"/>
      </w:pPr>
      <w:r>
        <w:t>1. Установить:</w:t>
      </w:r>
    </w:p>
    <w:p w:rsidR="003B0E3C" w:rsidRDefault="003B0E3C">
      <w:pPr>
        <w:pStyle w:val="ConsPlusNormal"/>
        <w:spacing w:before="220"/>
        <w:ind w:firstLine="540"/>
        <w:jc w:val="both"/>
      </w:pPr>
      <w:proofErr w:type="gramStart"/>
      <w:r>
        <w:t xml:space="preserve">а) </w:t>
      </w:r>
      <w:hyperlink w:anchor="P52">
        <w:r>
          <w:rPr>
            <w:color w:val="0000FF"/>
          </w:rPr>
          <w:t>перечень</w:t>
        </w:r>
      </w:hyperlink>
      <w:r>
        <w:t xml:space="preserve">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либо требованиям, установленным правилами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отношении физических лиц, указанных в части 9.1 статьи 55.5-1 Градостроительного кодекса Российской Федерации, сведения о которых включаются в национальный реестр</w:t>
      </w:r>
      <w:proofErr w:type="gramEnd"/>
      <w:r>
        <w:t xml:space="preserve"> специалистов в области инженерных изысканий и архитектурно-строительного проектирования, национальный реестр специалистов в области строительства, согласно приложению N 1 к настоящему приказу;</w:t>
      </w:r>
    </w:p>
    <w:p w:rsidR="003B0E3C" w:rsidRDefault="003B0E3C">
      <w:pPr>
        <w:pStyle w:val="ConsPlusNormal"/>
        <w:spacing w:before="220"/>
        <w:ind w:firstLine="540"/>
        <w:jc w:val="both"/>
      </w:pPr>
      <w:r>
        <w:t xml:space="preserve">б) </w:t>
      </w:r>
      <w:hyperlink w:anchor="P102">
        <w:r>
          <w:rPr>
            <w:color w:val="0000FF"/>
          </w:rPr>
          <w:t>состав</w:t>
        </w:r>
      </w:hyperlink>
      <w:r>
        <w:t xml:space="preserve"> сведений, включаемых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 согласно приложению N 2 к настоящему приказу;</w:t>
      </w:r>
    </w:p>
    <w:p w:rsidR="003B0E3C" w:rsidRDefault="003B0E3C">
      <w:pPr>
        <w:pStyle w:val="ConsPlusNormal"/>
        <w:spacing w:before="220"/>
        <w:ind w:firstLine="540"/>
        <w:jc w:val="both"/>
      </w:pPr>
      <w:r>
        <w:t xml:space="preserve">в) </w:t>
      </w:r>
      <w:hyperlink w:anchor="P123">
        <w:r>
          <w:rPr>
            <w:color w:val="0000FF"/>
          </w:rPr>
          <w:t>порядок</w:t>
        </w:r>
      </w:hyperlink>
      <w:r>
        <w:t xml:space="preserve"> внесения изменений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 согласно приложению N 3 к настоящему приказу;</w:t>
      </w:r>
    </w:p>
    <w:p w:rsidR="003B0E3C" w:rsidRDefault="003B0E3C">
      <w:pPr>
        <w:pStyle w:val="ConsPlusNormal"/>
        <w:spacing w:before="220"/>
        <w:ind w:firstLine="540"/>
        <w:jc w:val="both"/>
      </w:pPr>
      <w:r>
        <w:lastRenderedPageBreak/>
        <w:t xml:space="preserve">г) </w:t>
      </w:r>
      <w:hyperlink w:anchor="P156">
        <w:r>
          <w:rPr>
            <w:color w:val="0000FF"/>
          </w:rPr>
          <w:t>основания</w:t>
        </w:r>
      </w:hyperlink>
      <w:r>
        <w:t xml:space="preserve"> для отказа во включении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 согласно приложению N 4 к настоящему приказу;</w:t>
      </w:r>
    </w:p>
    <w:p w:rsidR="003B0E3C" w:rsidRDefault="003B0E3C">
      <w:pPr>
        <w:pStyle w:val="ConsPlusNormal"/>
        <w:spacing w:before="220"/>
        <w:ind w:firstLine="540"/>
        <w:jc w:val="both"/>
      </w:pPr>
      <w:r>
        <w:t xml:space="preserve">д) </w:t>
      </w:r>
      <w:hyperlink w:anchor="P177">
        <w:r>
          <w:rPr>
            <w:color w:val="0000FF"/>
          </w:rPr>
          <w:t>перечень</w:t>
        </w:r>
      </w:hyperlink>
      <w:r>
        <w:t xml:space="preserve"> случаев, при которых сведения о физическом лице исключаются из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согласно приложению N 5 к настоящему приказу.</w:t>
      </w:r>
    </w:p>
    <w:p w:rsidR="003B0E3C" w:rsidRDefault="003B0E3C">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строительства и жилищно-коммунального хозяйства Российской Федерации от 15 апреля 2022 г. N 286/</w:t>
      </w:r>
      <w:proofErr w:type="gramStart"/>
      <w:r>
        <w:t>пр</w:t>
      </w:r>
      <w:proofErr w:type="gramEnd"/>
      <w:r>
        <w:t xml:space="preserve">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w:t>
      </w:r>
      <w:proofErr w:type="gramStart"/>
      <w:r>
        <w:t>лице</w:t>
      </w:r>
      <w:proofErr w:type="gramEnd"/>
      <w:r>
        <w:t xml:space="preserve"> в соответствующий национальный реестр специалистов, перечня случаев, при которых сведения о физическом лице исключаются из национального реестра специалистов" (зарегистрирован Министерством юстиции Российской Федерации 23 мая 2022 г., регистрационный N 68557).</w:t>
      </w:r>
    </w:p>
    <w:p w:rsidR="003B0E3C" w:rsidRDefault="003B0E3C">
      <w:pPr>
        <w:pStyle w:val="ConsPlusNormal"/>
        <w:spacing w:before="220"/>
        <w:ind w:firstLine="540"/>
        <w:jc w:val="both"/>
      </w:pPr>
      <w:r>
        <w:t>3. Настоящий приказ вступает в силу с 1 сентября 2026 г. и действует в течение 6 лет со дня его вступления в силу.</w:t>
      </w:r>
    </w:p>
    <w:p w:rsidR="003B0E3C" w:rsidRDefault="003B0E3C">
      <w:pPr>
        <w:pStyle w:val="ConsPlusNormal"/>
        <w:jc w:val="both"/>
      </w:pPr>
    </w:p>
    <w:p w:rsidR="003B0E3C" w:rsidRDefault="003B0E3C">
      <w:pPr>
        <w:pStyle w:val="ConsPlusNormal"/>
        <w:jc w:val="right"/>
      </w:pPr>
      <w:r>
        <w:t>Министр</w:t>
      </w:r>
    </w:p>
    <w:p w:rsidR="003B0E3C" w:rsidRDefault="003B0E3C">
      <w:pPr>
        <w:pStyle w:val="ConsPlusNormal"/>
        <w:jc w:val="right"/>
      </w:pPr>
      <w:r>
        <w:t>И.Э.ФАЙЗУЛЛИН</w:t>
      </w: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jc w:val="right"/>
        <w:outlineLvl w:val="0"/>
      </w:pPr>
      <w:r>
        <w:t>Приложение N 1</w:t>
      </w:r>
    </w:p>
    <w:p w:rsidR="003B0E3C" w:rsidRDefault="003B0E3C">
      <w:pPr>
        <w:pStyle w:val="ConsPlusNormal"/>
        <w:jc w:val="right"/>
      </w:pPr>
      <w:r>
        <w:t>к приказу Министерства строительства</w:t>
      </w:r>
    </w:p>
    <w:p w:rsidR="003B0E3C" w:rsidRDefault="003B0E3C">
      <w:pPr>
        <w:pStyle w:val="ConsPlusNormal"/>
        <w:jc w:val="right"/>
      </w:pPr>
      <w:r>
        <w:t>и жилищно-коммунального хозяйства</w:t>
      </w:r>
    </w:p>
    <w:p w:rsidR="003B0E3C" w:rsidRDefault="003B0E3C">
      <w:pPr>
        <w:pStyle w:val="ConsPlusNormal"/>
        <w:jc w:val="right"/>
      </w:pPr>
      <w:r>
        <w:t>Российской Федерации</w:t>
      </w:r>
    </w:p>
    <w:p w:rsidR="003B0E3C" w:rsidRDefault="003B0E3C">
      <w:pPr>
        <w:pStyle w:val="ConsPlusNormal"/>
        <w:jc w:val="right"/>
      </w:pPr>
      <w:r>
        <w:t>от 28 апреля 2026 г. N 268/</w:t>
      </w:r>
      <w:proofErr w:type="gramStart"/>
      <w:r>
        <w:t>пр</w:t>
      </w:r>
      <w:proofErr w:type="gramEnd"/>
    </w:p>
    <w:p w:rsidR="003B0E3C" w:rsidRDefault="003B0E3C">
      <w:pPr>
        <w:pStyle w:val="ConsPlusNormal"/>
        <w:jc w:val="both"/>
      </w:pPr>
    </w:p>
    <w:p w:rsidR="003B0E3C" w:rsidRDefault="003B0E3C">
      <w:pPr>
        <w:pStyle w:val="ConsPlusTitle"/>
        <w:jc w:val="center"/>
      </w:pPr>
      <w:bookmarkStart w:id="0" w:name="P52"/>
      <w:bookmarkEnd w:id="0"/>
      <w:r>
        <w:t>ПЕРЕЧЕНЬ</w:t>
      </w:r>
    </w:p>
    <w:p w:rsidR="003B0E3C" w:rsidRDefault="003B0E3C">
      <w:pPr>
        <w:pStyle w:val="ConsPlusTitle"/>
        <w:jc w:val="center"/>
      </w:pPr>
      <w:r>
        <w:t xml:space="preserve">ДОКУМЕНТОВ, ПОДТВЕРЖДАЮЩИХ СООТВЕТСТВИЕ </w:t>
      </w:r>
      <w:proofErr w:type="gramStart"/>
      <w:r>
        <w:t>ФИЗИЧЕСКОГО</w:t>
      </w:r>
      <w:proofErr w:type="gramEnd"/>
    </w:p>
    <w:p w:rsidR="003B0E3C" w:rsidRDefault="003B0E3C">
      <w:pPr>
        <w:pStyle w:val="ConsPlusTitle"/>
        <w:jc w:val="center"/>
      </w:pPr>
      <w:r>
        <w:t>ЛИЦА МИНИМАЛЬНЫМ ТРЕБОВАНИЯМ, УСТАНОВЛЕННЫМ ЧАСТЬЮ 10</w:t>
      </w:r>
    </w:p>
    <w:p w:rsidR="003B0E3C" w:rsidRDefault="003B0E3C">
      <w:pPr>
        <w:pStyle w:val="ConsPlusTitle"/>
        <w:jc w:val="center"/>
      </w:pPr>
      <w:r>
        <w:t>СТАТЬИ 55.5-1 ГРАДОСТРОИТЕЛЬНОГО КОДЕКСА РОССИЙСКОЙ</w:t>
      </w:r>
    </w:p>
    <w:p w:rsidR="003B0E3C" w:rsidRDefault="003B0E3C">
      <w:pPr>
        <w:pStyle w:val="ConsPlusTitle"/>
        <w:jc w:val="center"/>
      </w:pPr>
      <w:r>
        <w:t>ФЕДЕРАЦИИ, ЛИБО ТРЕБОВАНИЯМ, УСТАНОВЛЕННЫМ ПРАВИЛАМИ</w:t>
      </w:r>
    </w:p>
    <w:p w:rsidR="003B0E3C" w:rsidRDefault="003B0E3C">
      <w:pPr>
        <w:pStyle w:val="ConsPlusTitle"/>
        <w:jc w:val="center"/>
      </w:pPr>
      <w:r>
        <w:t>САМОРЕГУЛИРОВАНИЯ В ОБЛАСТИ ИНЖЕНЕРНЫХ ИЗЫСКАНИЙ,</w:t>
      </w:r>
    </w:p>
    <w:p w:rsidR="003B0E3C" w:rsidRDefault="003B0E3C">
      <w:pPr>
        <w:pStyle w:val="ConsPlusTitle"/>
        <w:jc w:val="center"/>
      </w:pPr>
      <w:r>
        <w:t>АРХИТЕКТУРНО-СТРОИТЕЛЬНОГО ПРОЕКТИРОВАНИЯ, СТРОИТЕЛЬСТВА,</w:t>
      </w:r>
    </w:p>
    <w:p w:rsidR="003B0E3C" w:rsidRDefault="003B0E3C">
      <w:pPr>
        <w:pStyle w:val="ConsPlusTitle"/>
        <w:jc w:val="center"/>
      </w:pPr>
      <w:r>
        <w:t>РЕКОНСТРУКЦИИ, КАПИТАЛЬНОГО РЕМОНТА, СНОСА ОБЪЕКТОВ</w:t>
      </w:r>
    </w:p>
    <w:p w:rsidR="003B0E3C" w:rsidRDefault="003B0E3C">
      <w:pPr>
        <w:pStyle w:val="ConsPlusTitle"/>
        <w:jc w:val="center"/>
      </w:pPr>
      <w:r>
        <w:t>КАПИТАЛЬНОГО СТРОИТЕЛЬСТВА, В ОТНОШЕНИИ ФИЗИЧЕСКИХ ЛИЦ,</w:t>
      </w:r>
    </w:p>
    <w:p w:rsidR="003B0E3C" w:rsidRDefault="003B0E3C">
      <w:pPr>
        <w:pStyle w:val="ConsPlusTitle"/>
        <w:jc w:val="center"/>
      </w:pPr>
      <w:proofErr w:type="gramStart"/>
      <w:r>
        <w:t>УКАЗАННЫХ</w:t>
      </w:r>
      <w:proofErr w:type="gramEnd"/>
      <w:r>
        <w:t xml:space="preserve"> В ЧАСТИ 9.1 СТАТЬИ 55.5-1 ГРАДОСТРОИТЕЛЬНОГО</w:t>
      </w:r>
    </w:p>
    <w:p w:rsidR="003B0E3C" w:rsidRDefault="003B0E3C">
      <w:pPr>
        <w:pStyle w:val="ConsPlusTitle"/>
        <w:jc w:val="center"/>
      </w:pPr>
      <w:r>
        <w:t>КОДЕКСА РОССИЙСКОЙ ФЕДЕРАЦИИ, ЕСЛИ ТАКИЕ ФИЗИЧЕСКИЕ ЛИЦА</w:t>
      </w:r>
    </w:p>
    <w:p w:rsidR="003B0E3C" w:rsidRDefault="003B0E3C">
      <w:pPr>
        <w:pStyle w:val="ConsPlusTitle"/>
        <w:jc w:val="center"/>
      </w:pPr>
      <w:r>
        <w:t>ЗАНИМАЮТ ДОЛЖНОСТИ, ПРЕДУСМОТРЕННЫЕ ПЕРЕЧНЕМ, УКАЗАННЫМ</w:t>
      </w:r>
    </w:p>
    <w:p w:rsidR="003B0E3C" w:rsidRDefault="003B0E3C">
      <w:pPr>
        <w:pStyle w:val="ConsPlusTitle"/>
        <w:jc w:val="center"/>
      </w:pPr>
      <w:r>
        <w:t>В ЧАСТИ 11 СТАТЬИ 55.5-1 ГРАДОСТРОИТЕЛЬНОГО КОДЕКСА</w:t>
      </w:r>
    </w:p>
    <w:p w:rsidR="003B0E3C" w:rsidRDefault="003B0E3C">
      <w:pPr>
        <w:pStyle w:val="ConsPlusTitle"/>
        <w:jc w:val="center"/>
      </w:pPr>
      <w:r>
        <w:t>РОССИЙСКОЙ ФЕДЕРАЦИИ, СВЕДЕНИЯ О КОТОРЫХ ВКЛЮЧАЮТСЯ</w:t>
      </w:r>
    </w:p>
    <w:p w:rsidR="003B0E3C" w:rsidRDefault="003B0E3C">
      <w:pPr>
        <w:pStyle w:val="ConsPlusTitle"/>
        <w:jc w:val="center"/>
      </w:pPr>
      <w:r>
        <w:t>В НАЦИОНАЛЬНЫЕ РЕЕСТРЫ СПЕЦИАЛИСТОВ</w:t>
      </w:r>
    </w:p>
    <w:p w:rsidR="003B0E3C" w:rsidRDefault="003B0E3C">
      <w:pPr>
        <w:pStyle w:val="ConsPlusNormal"/>
        <w:jc w:val="center"/>
      </w:pPr>
    </w:p>
    <w:p w:rsidR="003B0E3C" w:rsidRDefault="003B0E3C">
      <w:pPr>
        <w:pStyle w:val="ConsPlusNormal"/>
        <w:ind w:firstLine="540"/>
        <w:jc w:val="both"/>
      </w:pPr>
      <w:r>
        <w:t xml:space="preserve">1. Документом, подтверждающим наличие у физического лица высшего образования по </w:t>
      </w:r>
      <w:r>
        <w:lastRenderedPageBreak/>
        <w:t xml:space="preserve">специальности или направлению подготовки в области профессиональной деятельности, является один из следующих документов </w:t>
      </w:r>
      <w:hyperlink w:anchor="P90">
        <w:r>
          <w:rPr>
            <w:color w:val="0000FF"/>
          </w:rPr>
          <w:t>&lt;*&gt;</w:t>
        </w:r>
      </w:hyperlink>
      <w:r>
        <w:t>:</w:t>
      </w:r>
    </w:p>
    <w:p w:rsidR="003B0E3C" w:rsidRDefault="003B0E3C">
      <w:pPr>
        <w:pStyle w:val="ConsPlusNormal"/>
        <w:spacing w:before="220"/>
        <w:ind w:firstLine="540"/>
        <w:jc w:val="both"/>
      </w:pPr>
      <w:r>
        <w:t>а) диплом о высшем образовании, выданный в соответствии с законодательством Российской Федерации;</w:t>
      </w:r>
    </w:p>
    <w:p w:rsidR="003B0E3C" w:rsidRDefault="003B0E3C">
      <w:pPr>
        <w:pStyle w:val="ConsPlusNormal"/>
        <w:spacing w:before="220"/>
        <w:ind w:firstLine="540"/>
        <w:jc w:val="both"/>
      </w:pPr>
      <w:r>
        <w:t>б) документ о высшем образовании, выданный в соответствии с законодательством Союза Советских Социалистических Республик;</w:t>
      </w:r>
    </w:p>
    <w:p w:rsidR="003B0E3C" w:rsidRDefault="003B0E3C">
      <w:pPr>
        <w:pStyle w:val="ConsPlusNormal"/>
        <w:spacing w:before="220"/>
        <w:ind w:firstLine="540"/>
        <w:jc w:val="both"/>
      </w:pPr>
      <w:r>
        <w:t xml:space="preserve">в) документ о высшем образовании, полученном в иностранном государстве, и в случае, предусмотренном </w:t>
      </w:r>
      <w:hyperlink r:id="rId9">
        <w:r>
          <w:rPr>
            <w:color w:val="0000FF"/>
          </w:rPr>
          <w:t>частью 4 статьи 107</w:t>
        </w:r>
      </w:hyperlink>
      <w:r>
        <w:t xml:space="preserve"> Федерального закона от 29 декабря 2012 г. N 273-ФЗ "Об образовании в Российской Федерации", свидетельство о признании иностранного образования и (или) иностранной квалификации.</w:t>
      </w:r>
    </w:p>
    <w:p w:rsidR="003B0E3C" w:rsidRDefault="003B0E3C">
      <w:pPr>
        <w:pStyle w:val="ConsPlusNormal"/>
        <w:spacing w:before="220"/>
        <w:ind w:firstLine="540"/>
        <w:jc w:val="both"/>
      </w:pPr>
      <w:bookmarkStart w:id="1" w:name="P72"/>
      <w:bookmarkEnd w:id="1"/>
      <w:r>
        <w:t xml:space="preserve">2. </w:t>
      </w:r>
      <w:proofErr w:type="gramStart"/>
      <w:r>
        <w:t>Документом, подтверждающим наличие у физического лица среднего профессионального образования по специальности в области профессиональной деятельности является</w:t>
      </w:r>
      <w:proofErr w:type="gramEnd"/>
      <w:r>
        <w:t xml:space="preserve"> один из следующих документов </w:t>
      </w:r>
      <w:hyperlink w:anchor="P90">
        <w:r>
          <w:rPr>
            <w:color w:val="0000FF"/>
          </w:rPr>
          <w:t>&lt;*&gt;</w:t>
        </w:r>
      </w:hyperlink>
      <w:r>
        <w:t>:</w:t>
      </w:r>
    </w:p>
    <w:p w:rsidR="003B0E3C" w:rsidRDefault="003B0E3C">
      <w:pPr>
        <w:pStyle w:val="ConsPlusNormal"/>
        <w:spacing w:before="220"/>
        <w:ind w:firstLine="540"/>
        <w:jc w:val="both"/>
      </w:pPr>
      <w:r>
        <w:t>а) диплом о среднем профессиональном образовании, выданный в соответствии с законодательством Российской Федерации;</w:t>
      </w:r>
    </w:p>
    <w:p w:rsidR="003B0E3C" w:rsidRDefault="003B0E3C">
      <w:pPr>
        <w:pStyle w:val="ConsPlusNormal"/>
        <w:spacing w:before="220"/>
        <w:ind w:firstLine="540"/>
        <w:jc w:val="both"/>
      </w:pPr>
      <w:r>
        <w:t>б) документ о среднем профессиональном образовании, выданный в соответствии с законодательством Союза Советских Социалистических Республик;</w:t>
      </w:r>
    </w:p>
    <w:p w:rsidR="003B0E3C" w:rsidRDefault="003B0E3C">
      <w:pPr>
        <w:pStyle w:val="ConsPlusNormal"/>
        <w:spacing w:before="220"/>
        <w:ind w:firstLine="540"/>
        <w:jc w:val="both"/>
      </w:pPr>
      <w:r>
        <w:t xml:space="preserve">в) документ о среднем профессиональном образовании, полученном в иностранном государстве, и в случае, предусмотренном </w:t>
      </w:r>
      <w:hyperlink r:id="rId10">
        <w:r>
          <w:rPr>
            <w:color w:val="0000FF"/>
          </w:rPr>
          <w:t>частью 4 статьи 107</w:t>
        </w:r>
      </w:hyperlink>
      <w:r>
        <w:t xml:space="preserve"> Федерального закона от 29 декабря 2012 г. N 273-ФЗ "Об образовании в Российской Федерации", свидетельство о признании иностранного образования и (или) иностранной квалификации.</w:t>
      </w:r>
    </w:p>
    <w:p w:rsidR="003B0E3C" w:rsidRDefault="003B0E3C">
      <w:pPr>
        <w:pStyle w:val="ConsPlusNormal"/>
        <w:spacing w:before="220"/>
        <w:ind w:firstLine="540"/>
        <w:jc w:val="both"/>
      </w:pPr>
      <w:r>
        <w:t>3. Документом, подтверждающим наличие у физического лица стажа работы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 на инженерных должностях, является один из следующих документов:</w:t>
      </w:r>
    </w:p>
    <w:p w:rsidR="003B0E3C" w:rsidRDefault="003B0E3C">
      <w:pPr>
        <w:pStyle w:val="ConsPlusNormal"/>
        <w:spacing w:before="220"/>
        <w:ind w:firstLine="540"/>
        <w:jc w:val="both"/>
      </w:pPr>
      <w:r>
        <w:t>а) трудовая книжка, а в случае, если трудовая книжка физического лица ведется в электронном виде - сведения о трудовой деятельности, представленные в порядке, установленном законодательством Российской Федерации об индивидуальном (персонифицированном) учете;</w:t>
      </w:r>
    </w:p>
    <w:p w:rsidR="003B0E3C" w:rsidRDefault="003B0E3C">
      <w:pPr>
        <w:pStyle w:val="ConsPlusNormal"/>
        <w:spacing w:before="220"/>
        <w:ind w:firstLine="540"/>
        <w:jc w:val="both"/>
      </w:pPr>
      <w:r>
        <w:t>б) сведения о трудовой деятельности зарегистрированного лица, содержащиеся в его индивидуальном лицевом счете, предоставленные Фондом пенсионного и социального страхования Российской Федерации или его территориальным органом;</w:t>
      </w:r>
    </w:p>
    <w:p w:rsidR="003B0E3C" w:rsidRDefault="003B0E3C">
      <w:pPr>
        <w:pStyle w:val="ConsPlusNormal"/>
        <w:spacing w:before="220"/>
        <w:ind w:firstLine="540"/>
        <w:jc w:val="both"/>
      </w:pPr>
      <w:r>
        <w:t xml:space="preserve">в) выписка из личного дела, выписка из послужного списка или справка, подтверждающая наличие у физического лица соответствующего стажа, выданная военным комиссариатом, иным органом или организацией, </w:t>
      </w:r>
      <w:proofErr w:type="gramStart"/>
      <w:r>
        <w:t>осуществляющими</w:t>
      </w:r>
      <w:proofErr w:type="gramEnd"/>
      <w:r>
        <w:t xml:space="preserve"> хранение личных дел физического лица, проходившего военную службу;</w:t>
      </w:r>
    </w:p>
    <w:p w:rsidR="003B0E3C" w:rsidRDefault="003B0E3C">
      <w:pPr>
        <w:pStyle w:val="ConsPlusNormal"/>
        <w:spacing w:before="220"/>
        <w:ind w:firstLine="540"/>
        <w:jc w:val="both"/>
      </w:pPr>
      <w:r>
        <w:t>г) документ, подтверждающий трудовой стаж в соответствии с правом страны, на территории которой осуществлялась трудовая деятельность (для подтверждения стажа работы за пределами Российской Федерации);</w:t>
      </w:r>
    </w:p>
    <w:p w:rsidR="003B0E3C" w:rsidRDefault="003B0E3C">
      <w:pPr>
        <w:pStyle w:val="ConsPlusNormal"/>
        <w:spacing w:before="220"/>
        <w:ind w:firstLine="540"/>
        <w:jc w:val="both"/>
      </w:pPr>
      <w:r>
        <w:t>д) выписка из Единого государственного реестра индивидуальных предпринимателей (для подтверждения стажа индивидуального предпринимателя);</w:t>
      </w:r>
    </w:p>
    <w:p w:rsidR="003B0E3C" w:rsidRDefault="003B0E3C">
      <w:pPr>
        <w:pStyle w:val="ConsPlusNormal"/>
        <w:spacing w:before="220"/>
        <w:ind w:firstLine="540"/>
        <w:jc w:val="both"/>
      </w:pPr>
      <w:r>
        <w:lastRenderedPageBreak/>
        <w:t>е) выписка из Единого государственного реестра юридических лиц для подтверждения осуществления работодателем физического лица деятельности в области инженерных изысканий, архитектурно-строительного проектирования, строительства (по желанию заявителя);</w:t>
      </w:r>
    </w:p>
    <w:p w:rsidR="003B0E3C" w:rsidRDefault="003B0E3C">
      <w:pPr>
        <w:pStyle w:val="ConsPlusNormal"/>
        <w:spacing w:before="220"/>
        <w:ind w:firstLine="540"/>
        <w:jc w:val="both"/>
      </w:pPr>
      <w:r>
        <w:t>ж) должностная инструкция или должностной регламент для подтверждения осуществления физическим лицом трудовой функции на инженерных должностях (по желанию заявителя).</w:t>
      </w:r>
    </w:p>
    <w:p w:rsidR="003B0E3C" w:rsidRDefault="003B0E3C">
      <w:pPr>
        <w:pStyle w:val="ConsPlusNormal"/>
        <w:spacing w:before="220"/>
        <w:ind w:firstLine="540"/>
        <w:jc w:val="both"/>
      </w:pPr>
      <w:r>
        <w:t xml:space="preserve">4. Документом, подтверждающим наличие у физического лица общего трудового стажа, является один из документов, предусмотренных </w:t>
      </w:r>
      <w:hyperlink w:anchor="P72">
        <w:r>
          <w:rPr>
            <w:color w:val="0000FF"/>
          </w:rPr>
          <w:t>пунктом 2</w:t>
        </w:r>
      </w:hyperlink>
      <w:r>
        <w:t xml:space="preserve"> настоящего Перечня </w:t>
      </w:r>
      <w:hyperlink w:anchor="P90">
        <w:r>
          <w:rPr>
            <w:color w:val="0000FF"/>
          </w:rPr>
          <w:t>&lt;*&gt;</w:t>
        </w:r>
      </w:hyperlink>
      <w:r>
        <w:t>.</w:t>
      </w:r>
    </w:p>
    <w:p w:rsidR="003B0E3C" w:rsidRDefault="003B0E3C">
      <w:pPr>
        <w:pStyle w:val="ConsPlusNormal"/>
        <w:spacing w:before="220"/>
        <w:ind w:firstLine="540"/>
        <w:jc w:val="both"/>
      </w:pPr>
      <w:bookmarkStart w:id="2" w:name="P85"/>
      <w:bookmarkEnd w:id="2"/>
      <w:r>
        <w:t xml:space="preserve">5. </w:t>
      </w:r>
      <w:proofErr w:type="gramStart"/>
      <w:r>
        <w:t xml:space="preserve">Документом, подтверждающим прохождение физическим лицом в соответствии с Федеральным </w:t>
      </w:r>
      <w:hyperlink r:id="rId11">
        <w:r>
          <w:rPr>
            <w:color w:val="0000FF"/>
          </w:rPr>
          <w:t>законом</w:t>
        </w:r>
      </w:hyperlink>
      <w:r>
        <w:t xml:space="preserve"> от 3 июля 2016 г. N 238-ФЗ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является свидетельство о квалификации, выданное юридическим лицом, осуществляющим деятельность по проведению независимой оценки квалификации </w:t>
      </w:r>
      <w:hyperlink w:anchor="P90">
        <w:r>
          <w:rPr>
            <w:color w:val="0000FF"/>
          </w:rPr>
          <w:t>&lt;*&gt;</w:t>
        </w:r>
      </w:hyperlink>
      <w:r>
        <w:t>.</w:t>
      </w:r>
      <w:proofErr w:type="gramEnd"/>
    </w:p>
    <w:p w:rsidR="003B0E3C" w:rsidRDefault="003B0E3C">
      <w:pPr>
        <w:pStyle w:val="ConsPlusNormal"/>
        <w:spacing w:before="220"/>
        <w:ind w:firstLine="540"/>
        <w:jc w:val="both"/>
      </w:pPr>
      <w:r>
        <w:t xml:space="preserve">6. Документами, подтверждающими право иностранного гражданина на осуществление трудовой деятельности на территории Российской Федерации, являются разрешение на работу или патент, выданные в соответствии с Федеральным </w:t>
      </w:r>
      <w:hyperlink r:id="rId12">
        <w:r>
          <w:rPr>
            <w:color w:val="0000FF"/>
          </w:rPr>
          <w:t>законом</w:t>
        </w:r>
      </w:hyperlink>
      <w:r>
        <w:t xml:space="preserve"> от 25 июля 2002 г. N 115-ФЗ "О правовом положении иностранных граждан в Российской Федерации" и другими федеральными законами.</w:t>
      </w:r>
    </w:p>
    <w:p w:rsidR="003B0E3C" w:rsidRDefault="003B0E3C">
      <w:pPr>
        <w:pStyle w:val="ConsPlusNormal"/>
        <w:spacing w:before="220"/>
        <w:ind w:firstLine="540"/>
        <w:jc w:val="both"/>
      </w:pPr>
      <w:r>
        <w:t xml:space="preserve">7. </w:t>
      </w:r>
      <w:proofErr w:type="gramStart"/>
      <w:r>
        <w:t>Документом, подтверждающим отсутствие непогашенной или неснятой судимости за совершение умышленного преступления, является справка о наличии (отсутствии) у физического лица судимости и (или) факта его уголовного преследования либо о прекращении уголовного преследования, полученная не ранее трех месяцев до дня подачи заявления о включении сведений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roofErr w:type="gramEnd"/>
    </w:p>
    <w:p w:rsidR="003B0E3C" w:rsidRDefault="003B0E3C">
      <w:pPr>
        <w:pStyle w:val="ConsPlusNormal"/>
        <w:ind w:firstLine="540"/>
        <w:jc w:val="both"/>
      </w:pPr>
    </w:p>
    <w:p w:rsidR="003B0E3C" w:rsidRDefault="003B0E3C">
      <w:pPr>
        <w:pStyle w:val="ConsPlusNormal"/>
        <w:ind w:firstLine="540"/>
        <w:jc w:val="both"/>
      </w:pPr>
      <w:r>
        <w:t>--------------------------------</w:t>
      </w:r>
    </w:p>
    <w:p w:rsidR="003B0E3C" w:rsidRDefault="003B0E3C">
      <w:pPr>
        <w:pStyle w:val="ConsPlusNormal"/>
        <w:spacing w:before="220"/>
        <w:ind w:firstLine="540"/>
        <w:jc w:val="both"/>
      </w:pPr>
      <w:bookmarkStart w:id="3" w:name="P90"/>
      <w:bookmarkEnd w:id="3"/>
      <w:r>
        <w:t xml:space="preserve">&lt;*&gt; Документ, представляемый физическими лицами, указанными в </w:t>
      </w:r>
      <w:hyperlink r:id="rId13">
        <w:r>
          <w:rPr>
            <w:color w:val="0000FF"/>
          </w:rPr>
          <w:t>части 9.1 статьи 55.5-1</w:t>
        </w:r>
      </w:hyperlink>
      <w:r>
        <w:t xml:space="preserve"> Градостроительного кодекса Российской Федерации, при наличии таких требований правил саморегулирования, указанных в </w:t>
      </w:r>
      <w:hyperlink r:id="rId14">
        <w:r>
          <w:rPr>
            <w:color w:val="0000FF"/>
          </w:rPr>
          <w:t>части 2 статьи 55.20-1</w:t>
        </w:r>
      </w:hyperlink>
      <w:r>
        <w:t xml:space="preserve"> Градостроительного кодекса Российской Федерации.</w:t>
      </w: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jc w:val="right"/>
        <w:outlineLvl w:val="0"/>
      </w:pPr>
      <w:r>
        <w:t>Приложение N 2</w:t>
      </w:r>
    </w:p>
    <w:p w:rsidR="003B0E3C" w:rsidRDefault="003B0E3C">
      <w:pPr>
        <w:pStyle w:val="ConsPlusNormal"/>
        <w:jc w:val="right"/>
      </w:pPr>
      <w:r>
        <w:t>к приказу Министерства строительства</w:t>
      </w:r>
    </w:p>
    <w:p w:rsidR="003B0E3C" w:rsidRDefault="003B0E3C">
      <w:pPr>
        <w:pStyle w:val="ConsPlusNormal"/>
        <w:jc w:val="right"/>
      </w:pPr>
      <w:r>
        <w:t>и жилищно-коммунального хозяйства</w:t>
      </w:r>
    </w:p>
    <w:p w:rsidR="003B0E3C" w:rsidRDefault="003B0E3C">
      <w:pPr>
        <w:pStyle w:val="ConsPlusNormal"/>
        <w:jc w:val="right"/>
      </w:pPr>
      <w:r>
        <w:t>Российской Федерации</w:t>
      </w:r>
    </w:p>
    <w:p w:rsidR="003B0E3C" w:rsidRDefault="003B0E3C">
      <w:pPr>
        <w:pStyle w:val="ConsPlusNormal"/>
        <w:jc w:val="right"/>
      </w:pPr>
      <w:r>
        <w:t>от 28 апреля 2026 г. N 268/</w:t>
      </w:r>
      <w:proofErr w:type="gramStart"/>
      <w:r>
        <w:t>пр</w:t>
      </w:r>
      <w:proofErr w:type="gramEnd"/>
    </w:p>
    <w:p w:rsidR="003B0E3C" w:rsidRDefault="003B0E3C">
      <w:pPr>
        <w:pStyle w:val="ConsPlusNormal"/>
        <w:jc w:val="both"/>
      </w:pPr>
    </w:p>
    <w:p w:rsidR="003B0E3C" w:rsidRDefault="003B0E3C">
      <w:pPr>
        <w:pStyle w:val="ConsPlusTitle"/>
        <w:jc w:val="center"/>
      </w:pPr>
      <w:bookmarkStart w:id="4" w:name="P102"/>
      <w:bookmarkEnd w:id="4"/>
      <w:r>
        <w:t>СОСТАВ СВЕДЕНИЙ, ВКЛЮЧАЕМЫХ</w:t>
      </w:r>
    </w:p>
    <w:p w:rsidR="003B0E3C" w:rsidRDefault="003B0E3C">
      <w:pPr>
        <w:pStyle w:val="ConsPlusTitle"/>
        <w:jc w:val="center"/>
      </w:pPr>
      <w:r>
        <w:t>В НАЦИОНАЛЬНЫЙ РЕЕСТР СПЕЦИАЛИСТОВ В ОБЛАСТИ ИНЖЕНЕРНЫХ</w:t>
      </w:r>
    </w:p>
    <w:p w:rsidR="003B0E3C" w:rsidRDefault="003B0E3C">
      <w:pPr>
        <w:pStyle w:val="ConsPlusTitle"/>
        <w:jc w:val="center"/>
      </w:pPr>
      <w:r>
        <w:t>ИЗЫСКАНИЙ И АРХИТЕКТУРНО-СТРОИТЕЛЬНОГО ПРОЕКТИРОВАНИЯ,</w:t>
      </w:r>
    </w:p>
    <w:p w:rsidR="003B0E3C" w:rsidRDefault="003B0E3C">
      <w:pPr>
        <w:pStyle w:val="ConsPlusTitle"/>
        <w:jc w:val="center"/>
      </w:pPr>
      <w:r>
        <w:t>НАЦИОНАЛЬНЫЙ РЕЕСТР СПЕЦИАЛИСТОВ В ОБЛАСТИ СТРОИТЕЛЬСТВА</w:t>
      </w:r>
    </w:p>
    <w:p w:rsidR="003B0E3C" w:rsidRDefault="003B0E3C">
      <w:pPr>
        <w:pStyle w:val="ConsPlusNormal"/>
        <w:jc w:val="center"/>
      </w:pPr>
    </w:p>
    <w:p w:rsidR="003B0E3C" w:rsidRDefault="003B0E3C">
      <w:pPr>
        <w:pStyle w:val="ConsPlusNormal"/>
        <w:ind w:firstLine="540"/>
        <w:jc w:val="both"/>
      </w:pPr>
      <w:r>
        <w:t xml:space="preserve">1. Идентификационный номер записи в национальном реестре специалистов в области инженерных изысканий и архитектурно-строительного проектирования, национальном реестре </w:t>
      </w:r>
      <w:r>
        <w:lastRenderedPageBreak/>
        <w:t>специалистов в области строительства (далее - национальный реестр специалистов).</w:t>
      </w:r>
    </w:p>
    <w:p w:rsidR="003B0E3C" w:rsidRDefault="003B0E3C">
      <w:pPr>
        <w:pStyle w:val="ConsPlusNormal"/>
        <w:spacing w:before="220"/>
        <w:ind w:firstLine="540"/>
        <w:jc w:val="both"/>
      </w:pPr>
      <w:r>
        <w:t>2. Фамилия, имя, отчество (последнее - при наличии) физического лица.</w:t>
      </w:r>
    </w:p>
    <w:p w:rsidR="003B0E3C" w:rsidRDefault="003B0E3C">
      <w:pPr>
        <w:pStyle w:val="ConsPlusNormal"/>
        <w:spacing w:before="220"/>
        <w:ind w:firstLine="540"/>
        <w:jc w:val="both"/>
      </w:pPr>
      <w:r>
        <w:t>3.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выполнение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B0E3C" w:rsidRDefault="003B0E3C">
      <w:pPr>
        <w:pStyle w:val="ConsPlusNormal"/>
        <w:spacing w:before="220"/>
        <w:ind w:firstLine="540"/>
        <w:jc w:val="both"/>
      </w:pPr>
      <w:r>
        <w:t>4. Дата принятия решения о включении сведений о физическом лице в национальный реестр специалистов, о внесении изменений, об исключении сведений о таком физическом лице из национального реестра специалистов.</w:t>
      </w:r>
    </w:p>
    <w:p w:rsidR="003B0E3C" w:rsidRDefault="003B0E3C">
      <w:pPr>
        <w:pStyle w:val="ConsPlusNormal"/>
        <w:spacing w:before="220"/>
        <w:ind w:firstLine="540"/>
        <w:jc w:val="both"/>
      </w:pPr>
      <w:r>
        <w:t xml:space="preserve">5. Дата выдачи свидетельства о квалификации и реквизиты профессионального стандарта, на соответствие положениям которого проведена оценка квалификации в соответствии с Федеральным </w:t>
      </w:r>
      <w:hyperlink r:id="rId15">
        <w:r>
          <w:rPr>
            <w:color w:val="0000FF"/>
          </w:rPr>
          <w:t>законом</w:t>
        </w:r>
      </w:hyperlink>
      <w:r>
        <w:t xml:space="preserve"> от 3 июля 2016 г. N 238-ФЗ "О независимой оценке квалификации" (за исключением случаев, когда наличие такого свидетельства не требуется).</w:t>
      </w: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jc w:val="right"/>
        <w:outlineLvl w:val="0"/>
      </w:pPr>
      <w:r>
        <w:t>Приложение N 3</w:t>
      </w:r>
    </w:p>
    <w:p w:rsidR="003B0E3C" w:rsidRDefault="003B0E3C">
      <w:pPr>
        <w:pStyle w:val="ConsPlusNormal"/>
        <w:jc w:val="right"/>
      </w:pPr>
      <w:r>
        <w:t>к приказу Министерства строительства</w:t>
      </w:r>
    </w:p>
    <w:p w:rsidR="003B0E3C" w:rsidRDefault="003B0E3C">
      <w:pPr>
        <w:pStyle w:val="ConsPlusNormal"/>
        <w:jc w:val="right"/>
      </w:pPr>
      <w:r>
        <w:t>и жилищно-коммунального хозяйства</w:t>
      </w:r>
    </w:p>
    <w:p w:rsidR="003B0E3C" w:rsidRDefault="003B0E3C">
      <w:pPr>
        <w:pStyle w:val="ConsPlusNormal"/>
        <w:jc w:val="right"/>
      </w:pPr>
      <w:r>
        <w:t>Российской Федерации</w:t>
      </w:r>
    </w:p>
    <w:p w:rsidR="003B0E3C" w:rsidRDefault="003B0E3C">
      <w:pPr>
        <w:pStyle w:val="ConsPlusNormal"/>
        <w:jc w:val="right"/>
      </w:pPr>
      <w:r>
        <w:t>от 28 апреля 2026 г. N 268/</w:t>
      </w:r>
      <w:proofErr w:type="gramStart"/>
      <w:r>
        <w:t>пр</w:t>
      </w:r>
      <w:proofErr w:type="gramEnd"/>
    </w:p>
    <w:p w:rsidR="003B0E3C" w:rsidRDefault="003B0E3C">
      <w:pPr>
        <w:pStyle w:val="ConsPlusNormal"/>
        <w:jc w:val="both"/>
      </w:pPr>
    </w:p>
    <w:p w:rsidR="003B0E3C" w:rsidRDefault="003B0E3C">
      <w:pPr>
        <w:pStyle w:val="ConsPlusTitle"/>
        <w:jc w:val="center"/>
      </w:pPr>
      <w:bookmarkStart w:id="5" w:name="P123"/>
      <w:bookmarkEnd w:id="5"/>
      <w:r>
        <w:t>ПОРЯДОК</w:t>
      </w:r>
    </w:p>
    <w:p w:rsidR="003B0E3C" w:rsidRDefault="003B0E3C">
      <w:pPr>
        <w:pStyle w:val="ConsPlusTitle"/>
        <w:jc w:val="center"/>
      </w:pPr>
      <w:r>
        <w:t>ВНЕСЕНИЯ ИЗМЕНЕНИЙ В НАЦИОНАЛЬНЫЙ РЕЕСТР СПЕЦИАЛИСТОВ</w:t>
      </w:r>
    </w:p>
    <w:p w:rsidR="003B0E3C" w:rsidRDefault="003B0E3C">
      <w:pPr>
        <w:pStyle w:val="ConsPlusTitle"/>
        <w:jc w:val="center"/>
      </w:pPr>
      <w:r>
        <w:t xml:space="preserve">В ОБЛАСТИ ИНЖЕНЕРНЫХ ИЗЫСКАНИЙ И </w:t>
      </w:r>
      <w:proofErr w:type="gramStart"/>
      <w:r>
        <w:t>АРХИТЕКТУРНО-СТРОИТЕЛЬНОГО</w:t>
      </w:r>
      <w:proofErr w:type="gramEnd"/>
    </w:p>
    <w:p w:rsidR="003B0E3C" w:rsidRDefault="003B0E3C">
      <w:pPr>
        <w:pStyle w:val="ConsPlusTitle"/>
        <w:jc w:val="center"/>
      </w:pPr>
      <w:r>
        <w:t>ПРОЕКТИРОВАНИЯ, НАЦИОНАЛЬНЫЙ РЕЕСТР СПЕЦИАЛИСТОВ</w:t>
      </w:r>
    </w:p>
    <w:p w:rsidR="003B0E3C" w:rsidRDefault="003B0E3C">
      <w:pPr>
        <w:pStyle w:val="ConsPlusTitle"/>
        <w:jc w:val="center"/>
      </w:pPr>
      <w:r>
        <w:t>В ОБЛАСТИ СТРОИТЕЛЬСТВА</w:t>
      </w:r>
    </w:p>
    <w:p w:rsidR="003B0E3C" w:rsidRDefault="003B0E3C">
      <w:pPr>
        <w:pStyle w:val="ConsPlusNormal"/>
        <w:jc w:val="center"/>
      </w:pPr>
    </w:p>
    <w:p w:rsidR="003B0E3C" w:rsidRDefault="003B0E3C">
      <w:pPr>
        <w:pStyle w:val="ConsPlusNormal"/>
        <w:ind w:firstLine="540"/>
        <w:jc w:val="both"/>
      </w:pPr>
      <w:r>
        <w:t xml:space="preserve">1. </w:t>
      </w:r>
      <w:proofErr w:type="gramStart"/>
      <w:r>
        <w:t>Настоящий Порядок определяет правила внесения изменений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в национальный реестр специалистов в области инженерных изысканий и архитектурно-строительного проектирования и Национальным объединением саморегулируемых организаций, основанных на членстве лиц, осуществляющих строительство, в национальный реестр специалистов в области строительства (далее - Национальное объединение</w:t>
      </w:r>
      <w:proofErr w:type="gramEnd"/>
      <w:r>
        <w:t xml:space="preserve"> </w:t>
      </w:r>
      <w:proofErr w:type="gramStart"/>
      <w:r>
        <w:t>саморегулируемых организаций, национальный реестр специалистов соответственно).</w:t>
      </w:r>
      <w:proofErr w:type="gramEnd"/>
    </w:p>
    <w:p w:rsidR="003B0E3C" w:rsidRDefault="003B0E3C">
      <w:pPr>
        <w:pStyle w:val="ConsPlusNormal"/>
        <w:spacing w:before="220"/>
        <w:ind w:firstLine="540"/>
        <w:jc w:val="both"/>
      </w:pPr>
      <w:r>
        <w:t>2. Обработка персональных данных физического лица и их использование осуществляются Национальным объединением саморегулируемых организаций с соблюдением установленных законодательством Российской Федерации требований о защите персональных данных.</w:t>
      </w:r>
    </w:p>
    <w:p w:rsidR="003B0E3C" w:rsidRDefault="003B0E3C">
      <w:pPr>
        <w:pStyle w:val="ConsPlusNormal"/>
        <w:spacing w:before="220"/>
        <w:ind w:firstLine="540"/>
        <w:jc w:val="both"/>
      </w:pPr>
      <w:bookmarkStart w:id="6" w:name="P131"/>
      <w:bookmarkEnd w:id="6"/>
      <w:r>
        <w:t xml:space="preserve">3. </w:t>
      </w:r>
      <w:proofErr w:type="gramStart"/>
      <w:r>
        <w:t xml:space="preserve">В случае изменения включенных в национальный реестр специалистов сведений о физическом лице, такое физическое лицо (далее - заявитель) или его уполномоченный представитель направляет об этом заявление в произвольной форме в соответствующее Национальное объединение саморегулируемых организаций в течение 14 календарных дней со дня таких изменений с приложением документов, подтверждающих такие изменения, за исключением случая, указанного в </w:t>
      </w:r>
      <w:hyperlink w:anchor="P142">
        <w:r>
          <w:rPr>
            <w:color w:val="0000FF"/>
          </w:rPr>
          <w:t>пункте 14</w:t>
        </w:r>
      </w:hyperlink>
      <w:r>
        <w:t xml:space="preserve"> настоящего Порядка.</w:t>
      </w:r>
      <w:proofErr w:type="gramEnd"/>
    </w:p>
    <w:p w:rsidR="003B0E3C" w:rsidRDefault="003B0E3C">
      <w:pPr>
        <w:pStyle w:val="ConsPlusNormal"/>
        <w:spacing w:before="220"/>
        <w:ind w:firstLine="540"/>
        <w:jc w:val="both"/>
      </w:pPr>
      <w:bookmarkStart w:id="7" w:name="P132"/>
      <w:bookmarkEnd w:id="7"/>
      <w:r>
        <w:lastRenderedPageBreak/>
        <w:t xml:space="preserve">4. </w:t>
      </w:r>
      <w:proofErr w:type="gramStart"/>
      <w:r>
        <w:t xml:space="preserve">Саморегулируемая организация в случаях, предусмотренных </w:t>
      </w:r>
      <w:hyperlink w:anchor="P185">
        <w:r>
          <w:rPr>
            <w:color w:val="0000FF"/>
          </w:rPr>
          <w:t>пунктами 2</w:t>
        </w:r>
      </w:hyperlink>
      <w:r>
        <w:t xml:space="preserve"> и </w:t>
      </w:r>
      <w:hyperlink w:anchor="P186">
        <w:r>
          <w:rPr>
            <w:color w:val="0000FF"/>
          </w:rPr>
          <w:t>3</w:t>
        </w:r>
      </w:hyperlink>
      <w:r>
        <w:t xml:space="preserve"> перечня случаев, при которых сведения о физическом лице исключаются из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содержащегося в приложении N 5 к настоящему Приказу (далее - Перечень случаев), направляет в соответствующее Национальное объединение саморегулируемых организаций заявление в произвольной форме о внесении изменений</w:t>
      </w:r>
      <w:proofErr w:type="gramEnd"/>
      <w:r>
        <w:t xml:space="preserve"> </w:t>
      </w:r>
      <w:proofErr w:type="gramStart"/>
      <w:r>
        <w:t xml:space="preserve">в национальный реестр специалистов с приложением документов, подтверждающих такие изменения, в течение 30 календарных дней со дня выявления такого случая, в случаях, предусмотренных </w:t>
      </w:r>
      <w:hyperlink w:anchor="P187">
        <w:r>
          <w:rPr>
            <w:color w:val="0000FF"/>
          </w:rPr>
          <w:t>пунктами 4</w:t>
        </w:r>
      </w:hyperlink>
      <w:r>
        <w:t xml:space="preserve">, </w:t>
      </w:r>
      <w:hyperlink w:anchor="P190">
        <w:r>
          <w:rPr>
            <w:color w:val="0000FF"/>
          </w:rPr>
          <w:t>7</w:t>
        </w:r>
      </w:hyperlink>
      <w:r>
        <w:t xml:space="preserve"> - </w:t>
      </w:r>
      <w:hyperlink w:anchor="P195">
        <w:r>
          <w:rPr>
            <w:color w:val="0000FF"/>
          </w:rPr>
          <w:t>12</w:t>
        </w:r>
      </w:hyperlink>
      <w:r>
        <w:t xml:space="preserve"> Перечня случаев, - в течение 30 календарных дней со дня наступления таких случаев, а в случае, предусмотренном </w:t>
      </w:r>
      <w:hyperlink w:anchor="P196">
        <w:r>
          <w:rPr>
            <w:color w:val="0000FF"/>
          </w:rPr>
          <w:t>пунктом 13</w:t>
        </w:r>
      </w:hyperlink>
      <w:r>
        <w:t xml:space="preserve"> Перечня случаев, - в течение 14 календарных дней со дня принятия решения постоянно действующим коллегиальным органом</w:t>
      </w:r>
      <w:proofErr w:type="gramEnd"/>
      <w:r>
        <w:t xml:space="preserve"> управления такой саморегулируемой организации о направлении заявления о внесении изменений в национальный реестр специалистов.</w:t>
      </w:r>
    </w:p>
    <w:p w:rsidR="003B0E3C" w:rsidRDefault="003B0E3C">
      <w:pPr>
        <w:pStyle w:val="ConsPlusNormal"/>
        <w:spacing w:before="220"/>
        <w:ind w:firstLine="540"/>
        <w:jc w:val="both"/>
      </w:pPr>
      <w:bookmarkStart w:id="8" w:name="P133"/>
      <w:bookmarkEnd w:id="8"/>
      <w:r>
        <w:t xml:space="preserve">5. </w:t>
      </w:r>
      <w:proofErr w:type="gramStart"/>
      <w:r>
        <w:t xml:space="preserve">Член саморегулируемой организации, работником которого является (являлось) физическое лицо, либо лицо, заключившее с членом саморегулируемой организации, работником которого является (являлось) такое физическое лицо, договор на выполнение функций технического заказчика, предусмотренных </w:t>
      </w:r>
      <w:hyperlink r:id="rId16">
        <w:r>
          <w:rPr>
            <w:color w:val="0000FF"/>
          </w:rPr>
          <w:t>пунктом 22 статьи 1</w:t>
        </w:r>
      </w:hyperlink>
      <w:r>
        <w:t xml:space="preserve"> Градостроительного кодекса Российской Федерации, или договор, предусмотренный </w:t>
      </w:r>
      <w:hyperlink r:id="rId17">
        <w:r>
          <w:rPr>
            <w:color w:val="0000FF"/>
          </w:rPr>
          <w:t>частью 2 статьи 47</w:t>
        </w:r>
      </w:hyperlink>
      <w:r>
        <w:t xml:space="preserve">, </w:t>
      </w:r>
      <w:hyperlink r:id="rId18">
        <w:r>
          <w:rPr>
            <w:color w:val="0000FF"/>
          </w:rPr>
          <w:t>частью 4 статьи 48</w:t>
        </w:r>
      </w:hyperlink>
      <w:r>
        <w:t xml:space="preserve">, </w:t>
      </w:r>
      <w:hyperlink r:id="rId19">
        <w:r>
          <w:rPr>
            <w:color w:val="0000FF"/>
          </w:rPr>
          <w:t>частью 2 статьи 52</w:t>
        </w:r>
      </w:hyperlink>
      <w:r>
        <w:t xml:space="preserve"> или </w:t>
      </w:r>
      <w:hyperlink r:id="rId20">
        <w:r>
          <w:rPr>
            <w:color w:val="0000FF"/>
          </w:rPr>
          <w:t>частью 4 статьи 55.31</w:t>
        </w:r>
      </w:hyperlink>
      <w:r>
        <w:t xml:space="preserve"> Градостроительного кодекса</w:t>
      </w:r>
      <w:proofErr w:type="gramEnd"/>
      <w:r>
        <w:t xml:space="preserve"> </w:t>
      </w:r>
      <w:proofErr w:type="gramStart"/>
      <w:r>
        <w:t xml:space="preserve">Российской Федерации, в случае, предусмотренном </w:t>
      </w:r>
      <w:hyperlink w:anchor="P196">
        <w:r>
          <w:rPr>
            <w:color w:val="0000FF"/>
          </w:rPr>
          <w:t>пунктом 13</w:t>
        </w:r>
      </w:hyperlink>
      <w:r>
        <w:t xml:space="preserve"> Перечня случаев, вправе направить в соответствующее Национальное объединение саморегулируемых организаций заявление в произвольной форме о внесении изменений в национальный реестр специалистов с приложением документов, подтверждающих неоднократное (более двух раз) неисполнение таким физическим лицом своих должностных обязанностей специалиста по организации инженерных изысканий, специалиста по организации архитектурно-строительного проектирования или специалиста по организации строительства, определенных </w:t>
      </w:r>
      <w:hyperlink r:id="rId21">
        <w:r>
          <w:rPr>
            <w:color w:val="0000FF"/>
          </w:rPr>
          <w:t>статьей</w:t>
        </w:r>
        <w:proofErr w:type="gramEnd"/>
        <w:r>
          <w:rPr>
            <w:color w:val="0000FF"/>
          </w:rPr>
          <w:t xml:space="preserve"> 55.5-1</w:t>
        </w:r>
      </w:hyperlink>
      <w:r>
        <w:t xml:space="preserve"> Градостроительного кодекса Российской Федерации, либо трудовых функций по должности, предусмотренной перечнем, указанным в </w:t>
      </w:r>
      <w:hyperlink r:id="rId22">
        <w:r>
          <w:rPr>
            <w:color w:val="0000FF"/>
          </w:rPr>
          <w:t>части 11 статьи 55.5-1</w:t>
        </w:r>
      </w:hyperlink>
      <w:r>
        <w:t xml:space="preserve"> Градостроительного кодекса Российской Федерации.</w:t>
      </w:r>
    </w:p>
    <w:p w:rsidR="003B0E3C" w:rsidRDefault="003B0E3C">
      <w:pPr>
        <w:pStyle w:val="ConsPlusNormal"/>
        <w:spacing w:before="220"/>
        <w:ind w:firstLine="540"/>
        <w:jc w:val="both"/>
      </w:pPr>
      <w:bookmarkStart w:id="9" w:name="P134"/>
      <w:bookmarkEnd w:id="9"/>
      <w:r>
        <w:t xml:space="preserve">6. Указанные в </w:t>
      </w:r>
      <w:hyperlink w:anchor="P131">
        <w:r>
          <w:rPr>
            <w:color w:val="0000FF"/>
          </w:rPr>
          <w:t>пунктах 3</w:t>
        </w:r>
      </w:hyperlink>
      <w:r>
        <w:t xml:space="preserve"> - </w:t>
      </w:r>
      <w:hyperlink w:anchor="P133">
        <w:r>
          <w:rPr>
            <w:color w:val="0000FF"/>
          </w:rPr>
          <w:t>5</w:t>
        </w:r>
      </w:hyperlink>
      <w:r>
        <w:t xml:space="preserve"> настоящего Порядка заявления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3B0E3C" w:rsidRDefault="003B0E3C">
      <w:pPr>
        <w:pStyle w:val="ConsPlusNormal"/>
        <w:spacing w:before="220"/>
        <w:ind w:firstLine="540"/>
        <w:jc w:val="both"/>
      </w:pPr>
      <w:r>
        <w:t xml:space="preserve">7. </w:t>
      </w:r>
      <w:proofErr w:type="gramStart"/>
      <w:r>
        <w:t xml:space="preserve">Рассмотрение указанных в </w:t>
      </w:r>
      <w:hyperlink w:anchor="P131">
        <w:r>
          <w:rPr>
            <w:color w:val="0000FF"/>
          </w:rPr>
          <w:t>пунктах 3</w:t>
        </w:r>
      </w:hyperlink>
      <w:r>
        <w:t xml:space="preserve"> и </w:t>
      </w:r>
      <w:hyperlink w:anchor="P132">
        <w:r>
          <w:rPr>
            <w:color w:val="0000FF"/>
          </w:rPr>
          <w:t>4</w:t>
        </w:r>
      </w:hyperlink>
      <w:r>
        <w:t xml:space="preserve"> настоящего Порядка заявлений и прилагаемых к ним документов, а также принятие решения о внесении изменений или об отказе во внесении изменений включенных в национальный реестр специалистов сведений о физическом лице в случае несоответствия прилагаемых к заявлению документов </w:t>
      </w:r>
      <w:hyperlink w:anchor="P52">
        <w:r>
          <w:rPr>
            <w:color w:val="0000FF"/>
          </w:rPr>
          <w:t>перечню</w:t>
        </w:r>
      </w:hyperlink>
      <w:r>
        <w:t xml:space="preserve"> документов, подтверждающих соответствие физического лица минимальным требованиям, установленным </w:t>
      </w:r>
      <w:hyperlink r:id="rId23">
        <w:r>
          <w:rPr>
            <w:color w:val="0000FF"/>
          </w:rPr>
          <w:t>частью 10 статьи 55.5-1</w:t>
        </w:r>
      </w:hyperlink>
      <w:r>
        <w:t xml:space="preserve"> Градостроительного кодекса</w:t>
      </w:r>
      <w:proofErr w:type="gramEnd"/>
      <w:r>
        <w:t xml:space="preserve"> Российской Федерации, содержащемуся в приложении N 1 к настоящему Приказу (далее - Перечень документов), осуществляется Национальным объединением саморегулируемых организаций в течение 14 календарных дней со дня поступления таких заявления, документов, за исключением случая, предусмотренного </w:t>
      </w:r>
      <w:hyperlink w:anchor="P136">
        <w:r>
          <w:rPr>
            <w:color w:val="0000FF"/>
          </w:rPr>
          <w:t>пунктом 8</w:t>
        </w:r>
      </w:hyperlink>
      <w:r>
        <w:t xml:space="preserve"> настоящего Порядка.</w:t>
      </w:r>
    </w:p>
    <w:p w:rsidR="003B0E3C" w:rsidRDefault="003B0E3C">
      <w:pPr>
        <w:pStyle w:val="ConsPlusNormal"/>
        <w:spacing w:before="220"/>
        <w:ind w:firstLine="540"/>
        <w:jc w:val="both"/>
      </w:pPr>
      <w:bookmarkStart w:id="10" w:name="P136"/>
      <w:bookmarkEnd w:id="10"/>
      <w:r>
        <w:t xml:space="preserve">8. </w:t>
      </w:r>
      <w:proofErr w:type="gramStart"/>
      <w:r>
        <w:t xml:space="preserve">Рассмотрение информации, поступившей в соответствии с </w:t>
      </w:r>
      <w:hyperlink r:id="rId24">
        <w:r>
          <w:rPr>
            <w:color w:val="0000FF"/>
          </w:rPr>
          <w:t>частью 16 статьи 55.5-1</w:t>
        </w:r>
      </w:hyperlink>
      <w:r>
        <w:t xml:space="preserve"> Градостроительного кодекса Российской Федерации, заявлений и прилагаемых к ним документов, указанных в </w:t>
      </w:r>
      <w:hyperlink w:anchor="P132">
        <w:r>
          <w:rPr>
            <w:color w:val="0000FF"/>
          </w:rPr>
          <w:t>пунктах 4</w:t>
        </w:r>
      </w:hyperlink>
      <w:r>
        <w:t xml:space="preserve"> и </w:t>
      </w:r>
      <w:hyperlink w:anchor="P133">
        <w:r>
          <w:rPr>
            <w:color w:val="0000FF"/>
          </w:rPr>
          <w:t>5</w:t>
        </w:r>
      </w:hyperlink>
      <w:r>
        <w:t xml:space="preserve"> настоящего Порядка, а также принятие решения о внесении изменений или об отказе во внесении изменений включенных в национальный реестр специалистов сведений о физическом лице в случае, предусмотренном </w:t>
      </w:r>
      <w:hyperlink w:anchor="P196">
        <w:r>
          <w:rPr>
            <w:color w:val="0000FF"/>
          </w:rPr>
          <w:t>пунктом 13</w:t>
        </w:r>
      </w:hyperlink>
      <w:r>
        <w:t xml:space="preserve"> Перечня случаев, осуществляется Советом</w:t>
      </w:r>
      <w:proofErr w:type="gramEnd"/>
      <w:r>
        <w:t xml:space="preserve"> Национального объединения саморегулируемых организаций в течение 30 календарных дней со дня поступления таких информации или заявлений.</w:t>
      </w:r>
    </w:p>
    <w:p w:rsidR="003B0E3C" w:rsidRDefault="003B0E3C">
      <w:pPr>
        <w:pStyle w:val="ConsPlusNormal"/>
        <w:spacing w:before="220"/>
        <w:ind w:firstLine="540"/>
        <w:jc w:val="both"/>
      </w:pPr>
      <w:r>
        <w:t xml:space="preserve">9. В случае представления неполного комплекта документов, предусмотренных </w:t>
      </w:r>
      <w:hyperlink w:anchor="P52">
        <w:r>
          <w:rPr>
            <w:color w:val="0000FF"/>
          </w:rPr>
          <w:t>Перечнем</w:t>
        </w:r>
      </w:hyperlink>
      <w:r>
        <w:t xml:space="preserve"> документов, Национальное объединение саморегулируемых организаций возвращает указанные </w:t>
      </w:r>
      <w:r>
        <w:lastRenderedPageBreak/>
        <w:t>заявление и прилагаемые к нему документы заявителю (его уполномоченному представителю) в течение 5 рабочих дней со дня их поступления с указанием причин возврата.</w:t>
      </w:r>
    </w:p>
    <w:p w:rsidR="003B0E3C" w:rsidRDefault="003B0E3C">
      <w:pPr>
        <w:pStyle w:val="ConsPlusNormal"/>
        <w:spacing w:before="220"/>
        <w:ind w:firstLine="540"/>
        <w:jc w:val="both"/>
      </w:pPr>
      <w:r>
        <w:t xml:space="preserve">10. В случае самостоятельного выявления Национальным объединением саморегулируемых организаций случаев, предусмотренных </w:t>
      </w:r>
      <w:hyperlink w:anchor="P185">
        <w:r>
          <w:rPr>
            <w:color w:val="0000FF"/>
          </w:rPr>
          <w:t>пунктами 2</w:t>
        </w:r>
      </w:hyperlink>
      <w:r>
        <w:t xml:space="preserve"> - </w:t>
      </w:r>
      <w:hyperlink w:anchor="P195">
        <w:r>
          <w:rPr>
            <w:color w:val="0000FF"/>
          </w:rPr>
          <w:t>12</w:t>
        </w:r>
      </w:hyperlink>
      <w:r>
        <w:t xml:space="preserve"> Перечня случаев, принятие решения о внесении изменений или об отказе во внесении изменений включенных в национальный реестр специалистов сведений осуществляется Национальным объединением саморегулируемых организаций в течение 30 календарных дней со дня выявления соответствующих случаев.</w:t>
      </w:r>
    </w:p>
    <w:p w:rsidR="003B0E3C" w:rsidRDefault="003B0E3C">
      <w:pPr>
        <w:pStyle w:val="ConsPlusNormal"/>
        <w:spacing w:before="220"/>
        <w:ind w:firstLine="540"/>
        <w:jc w:val="both"/>
      </w:pPr>
      <w:r>
        <w:t xml:space="preserve">11. </w:t>
      </w:r>
      <w:proofErr w:type="gramStart"/>
      <w:r>
        <w:t xml:space="preserve">Национальное объединение саморегулируемых организаций уведомляет в письменной форме или форме электронного документа, подписанного с использованием усиленной квалифицированной электронной подписи, лиц, направивших указанные в </w:t>
      </w:r>
      <w:hyperlink w:anchor="P131">
        <w:r>
          <w:rPr>
            <w:color w:val="0000FF"/>
          </w:rPr>
          <w:t>пунктах 3</w:t>
        </w:r>
      </w:hyperlink>
      <w:r>
        <w:t xml:space="preserve"> - </w:t>
      </w:r>
      <w:hyperlink w:anchor="P133">
        <w:r>
          <w:rPr>
            <w:color w:val="0000FF"/>
          </w:rPr>
          <w:t>5</w:t>
        </w:r>
      </w:hyperlink>
      <w:r>
        <w:t xml:space="preserve"> настоящего Порядка заявления, а также направивших информацию, в соответствии с </w:t>
      </w:r>
      <w:hyperlink r:id="rId25">
        <w:r>
          <w:rPr>
            <w:color w:val="0000FF"/>
          </w:rPr>
          <w:t>частью 16 статьи 55.5-1</w:t>
        </w:r>
      </w:hyperlink>
      <w:r>
        <w:t xml:space="preserve"> Градостроительного кодекса Российской Федерации, и лицо, сведения о котором содержатся (содержались) в национальном реестре специалистов, о принятом решении о</w:t>
      </w:r>
      <w:proofErr w:type="gramEnd"/>
      <w:r>
        <w:t xml:space="preserve"> внесении изменений или </w:t>
      </w:r>
      <w:proofErr w:type="gramStart"/>
      <w:r>
        <w:t>об отказе во внесении изменений включенных в национальный реестр специалистов сведений о таком физическом лице в срок</w:t>
      </w:r>
      <w:proofErr w:type="gramEnd"/>
      <w:r>
        <w:t xml:space="preserve"> не позднее 3 рабочих дней со дня принятия такого решения.</w:t>
      </w:r>
    </w:p>
    <w:p w:rsidR="003B0E3C" w:rsidRDefault="003B0E3C">
      <w:pPr>
        <w:pStyle w:val="ConsPlusNormal"/>
        <w:spacing w:before="220"/>
        <w:ind w:firstLine="540"/>
        <w:jc w:val="both"/>
      </w:pPr>
      <w:r>
        <w:t xml:space="preserve">12. Изменения в национальный реестр специалистов вносятся Национальным объединением саморегулируемых организаций в день принятия решения о внесении таких изменений, за исключением случаев, предусмотренных </w:t>
      </w:r>
      <w:hyperlink w:anchor="P141">
        <w:r>
          <w:rPr>
            <w:color w:val="0000FF"/>
          </w:rPr>
          <w:t>пунктами 13</w:t>
        </w:r>
      </w:hyperlink>
      <w:r>
        <w:t xml:space="preserve">, </w:t>
      </w:r>
      <w:hyperlink w:anchor="P132">
        <w:r>
          <w:rPr>
            <w:color w:val="0000FF"/>
          </w:rPr>
          <w:t>4</w:t>
        </w:r>
      </w:hyperlink>
      <w:r>
        <w:t xml:space="preserve"> и </w:t>
      </w:r>
      <w:hyperlink w:anchor="P134">
        <w:r>
          <w:rPr>
            <w:color w:val="0000FF"/>
          </w:rPr>
          <w:t>6</w:t>
        </w:r>
      </w:hyperlink>
      <w:r>
        <w:t xml:space="preserve"> настоящего Порядка.</w:t>
      </w:r>
    </w:p>
    <w:p w:rsidR="003B0E3C" w:rsidRDefault="003B0E3C">
      <w:pPr>
        <w:pStyle w:val="ConsPlusNormal"/>
        <w:spacing w:before="220"/>
        <w:ind w:firstLine="540"/>
        <w:jc w:val="both"/>
      </w:pPr>
      <w:bookmarkStart w:id="11" w:name="P141"/>
      <w:bookmarkEnd w:id="11"/>
      <w:r>
        <w:t xml:space="preserve">13. В случае, предусмотренном </w:t>
      </w:r>
      <w:hyperlink w:anchor="P196">
        <w:r>
          <w:rPr>
            <w:color w:val="0000FF"/>
          </w:rPr>
          <w:t>пунктом 13</w:t>
        </w:r>
      </w:hyperlink>
      <w:r>
        <w:t xml:space="preserve"> Перечня случаев, изменение включенных в национальный реестр специалистов сведений вносится Национальным объединением саморегулируемых организаций в течение 1 рабочего дня со дня приятия Советом Национального объединения саморегулируемых организаций решения о внесении такого изменения.</w:t>
      </w:r>
    </w:p>
    <w:p w:rsidR="003B0E3C" w:rsidRDefault="003B0E3C">
      <w:pPr>
        <w:pStyle w:val="ConsPlusNormal"/>
        <w:spacing w:before="220"/>
        <w:ind w:firstLine="540"/>
        <w:jc w:val="both"/>
      </w:pPr>
      <w:bookmarkStart w:id="12" w:name="P142"/>
      <w:bookmarkEnd w:id="12"/>
      <w:r>
        <w:t xml:space="preserve">14. Изменения включенных в национальный реестр специалистов сведений, указанных в </w:t>
      </w:r>
      <w:hyperlink w:anchor="P85">
        <w:r>
          <w:rPr>
            <w:color w:val="0000FF"/>
          </w:rPr>
          <w:t>пункте 5</w:t>
        </w:r>
      </w:hyperlink>
      <w:r>
        <w:t xml:space="preserve"> Перечня документов, вносятся Национальным объединением саморегулируемых организаций в течение 1 рабочего дня со дня внесения в реестр сведений о проведении независимой оценки квалификации, предусмотренный </w:t>
      </w:r>
      <w:hyperlink r:id="rId26">
        <w:r>
          <w:rPr>
            <w:color w:val="0000FF"/>
          </w:rPr>
          <w:t>статьей 2</w:t>
        </w:r>
      </w:hyperlink>
      <w:r>
        <w:t xml:space="preserve"> Федерального закона от 3 июля 2016 г. N 238-ФЗ "О независимой оценке квалификации", информации о </w:t>
      </w:r>
      <w:proofErr w:type="gramStart"/>
      <w:r>
        <w:t>свидетельстве</w:t>
      </w:r>
      <w:proofErr w:type="gramEnd"/>
      <w:r>
        <w:t xml:space="preserve"> о квалификации соответствующего физического лица.</w:t>
      </w:r>
    </w:p>
    <w:p w:rsidR="003B0E3C" w:rsidRDefault="003B0E3C">
      <w:pPr>
        <w:pStyle w:val="ConsPlusNormal"/>
        <w:spacing w:before="220"/>
        <w:ind w:firstLine="540"/>
        <w:jc w:val="both"/>
      </w:pPr>
      <w:r>
        <w:t xml:space="preserve">15. Национальное объединение саморегулируемых организаций уведомляет лицо, сведения о котором содержатся в национальном реестре специалистов, о необходимости выполнения им требования, установленного </w:t>
      </w:r>
      <w:hyperlink r:id="rId27">
        <w:r>
          <w:rPr>
            <w:color w:val="0000FF"/>
          </w:rPr>
          <w:t>пунктом 4 части 10 статьи 55.5-1</w:t>
        </w:r>
      </w:hyperlink>
      <w:r>
        <w:t xml:space="preserve"> Градостроительного кодекса Российской Федерации, не позднее 60 календарных дней до наступления случая, указанного в </w:t>
      </w:r>
      <w:hyperlink w:anchor="P188">
        <w:r>
          <w:rPr>
            <w:color w:val="0000FF"/>
          </w:rPr>
          <w:t>пункте 5</w:t>
        </w:r>
      </w:hyperlink>
      <w:r>
        <w:t xml:space="preserve"> или </w:t>
      </w:r>
      <w:hyperlink w:anchor="P189">
        <w:r>
          <w:rPr>
            <w:color w:val="0000FF"/>
          </w:rPr>
          <w:t>пункте 6</w:t>
        </w:r>
      </w:hyperlink>
      <w:r>
        <w:t xml:space="preserve"> Перечня случаев.</w:t>
      </w:r>
    </w:p>
    <w:p w:rsidR="003B0E3C" w:rsidRDefault="003B0E3C">
      <w:pPr>
        <w:pStyle w:val="ConsPlusNormal"/>
        <w:spacing w:before="220"/>
        <w:ind w:firstLine="540"/>
        <w:jc w:val="both"/>
      </w:pPr>
      <w:r>
        <w:t xml:space="preserve">16. Изменения включенных в национальный реестр специалистов сведений о физическом лице в случаях, предусмотренных в </w:t>
      </w:r>
      <w:hyperlink w:anchor="P188">
        <w:r>
          <w:rPr>
            <w:color w:val="0000FF"/>
          </w:rPr>
          <w:t>пунктах 5</w:t>
        </w:r>
      </w:hyperlink>
      <w:r>
        <w:t xml:space="preserve"> и </w:t>
      </w:r>
      <w:hyperlink w:anchor="P189">
        <w:r>
          <w:rPr>
            <w:color w:val="0000FF"/>
          </w:rPr>
          <w:t>6</w:t>
        </w:r>
      </w:hyperlink>
      <w:r>
        <w:t xml:space="preserve"> Перечня случаев, вносятся Национальным объединением саморегулируемых организаций в течение 14 календарных дней со дня наступления таких случаев.</w:t>
      </w: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jc w:val="right"/>
        <w:outlineLvl w:val="0"/>
      </w:pPr>
      <w:r>
        <w:t>Приложение N 4</w:t>
      </w:r>
    </w:p>
    <w:p w:rsidR="003B0E3C" w:rsidRDefault="003B0E3C">
      <w:pPr>
        <w:pStyle w:val="ConsPlusNormal"/>
        <w:jc w:val="right"/>
      </w:pPr>
      <w:r>
        <w:t>к приказу Министерства строительства</w:t>
      </w:r>
    </w:p>
    <w:p w:rsidR="003B0E3C" w:rsidRDefault="003B0E3C">
      <w:pPr>
        <w:pStyle w:val="ConsPlusNormal"/>
        <w:jc w:val="right"/>
      </w:pPr>
      <w:r>
        <w:t>и жилищно-коммунального хозяйства</w:t>
      </w:r>
    </w:p>
    <w:p w:rsidR="003B0E3C" w:rsidRDefault="003B0E3C">
      <w:pPr>
        <w:pStyle w:val="ConsPlusNormal"/>
        <w:jc w:val="right"/>
      </w:pPr>
      <w:r>
        <w:t>Российской Федерации</w:t>
      </w:r>
    </w:p>
    <w:p w:rsidR="003B0E3C" w:rsidRDefault="003B0E3C">
      <w:pPr>
        <w:pStyle w:val="ConsPlusNormal"/>
        <w:jc w:val="right"/>
      </w:pPr>
      <w:r>
        <w:t>от 28 апреля 2026 г. N 268/</w:t>
      </w:r>
      <w:proofErr w:type="gramStart"/>
      <w:r>
        <w:t>пр</w:t>
      </w:r>
      <w:proofErr w:type="gramEnd"/>
    </w:p>
    <w:p w:rsidR="003B0E3C" w:rsidRDefault="003B0E3C">
      <w:pPr>
        <w:pStyle w:val="ConsPlusNormal"/>
        <w:jc w:val="both"/>
      </w:pPr>
    </w:p>
    <w:p w:rsidR="003B0E3C" w:rsidRDefault="003B0E3C">
      <w:pPr>
        <w:pStyle w:val="ConsPlusTitle"/>
        <w:jc w:val="center"/>
      </w:pPr>
      <w:bookmarkStart w:id="13" w:name="P156"/>
      <w:bookmarkEnd w:id="13"/>
      <w:r>
        <w:t>ОСНОВАНИЯ ДЛЯ ОТКАЗА ВО ВКЛЮЧЕНИИ СВЕДЕНИЙ</w:t>
      </w:r>
    </w:p>
    <w:p w:rsidR="003B0E3C" w:rsidRDefault="003B0E3C">
      <w:pPr>
        <w:pStyle w:val="ConsPlusTitle"/>
        <w:jc w:val="center"/>
      </w:pPr>
      <w:r>
        <w:t>О ФИЗИЧЕСКОМ ЛИЦЕ В НАЦИОНАЛЬНЫЙ РЕЕСТР СПЕЦИАЛИСТОВ</w:t>
      </w:r>
    </w:p>
    <w:p w:rsidR="003B0E3C" w:rsidRDefault="003B0E3C">
      <w:pPr>
        <w:pStyle w:val="ConsPlusTitle"/>
        <w:jc w:val="center"/>
      </w:pPr>
      <w:r>
        <w:t xml:space="preserve">В ОБЛАСТИ ИНЖЕНЕРНЫХ ИЗЫСКАНИЙ И </w:t>
      </w:r>
      <w:proofErr w:type="gramStart"/>
      <w:r>
        <w:t>АРХИТЕКТУРНО-СТРОИТЕЛЬНОГО</w:t>
      </w:r>
      <w:proofErr w:type="gramEnd"/>
    </w:p>
    <w:p w:rsidR="003B0E3C" w:rsidRDefault="003B0E3C">
      <w:pPr>
        <w:pStyle w:val="ConsPlusTitle"/>
        <w:jc w:val="center"/>
      </w:pPr>
      <w:r>
        <w:t>ПРОЕКТИРОВАНИЯ, НАЦИОНАЛЬНЫЙ РЕЕСТР СПЕЦИАЛИСТОВ</w:t>
      </w:r>
    </w:p>
    <w:p w:rsidR="003B0E3C" w:rsidRDefault="003B0E3C">
      <w:pPr>
        <w:pStyle w:val="ConsPlusTitle"/>
        <w:jc w:val="center"/>
      </w:pPr>
      <w:r>
        <w:t>В ОБЛАСТИ СТРОИТЕЛЬСТВА</w:t>
      </w:r>
    </w:p>
    <w:p w:rsidR="003B0E3C" w:rsidRDefault="003B0E3C">
      <w:pPr>
        <w:pStyle w:val="ConsPlusNormal"/>
        <w:jc w:val="center"/>
      </w:pPr>
    </w:p>
    <w:p w:rsidR="003B0E3C" w:rsidRDefault="003B0E3C">
      <w:pPr>
        <w:pStyle w:val="ConsPlusNormal"/>
        <w:ind w:firstLine="540"/>
        <w:jc w:val="both"/>
      </w:pPr>
      <w:r>
        <w:t xml:space="preserve">1. </w:t>
      </w:r>
      <w:proofErr w:type="gramStart"/>
      <w:r>
        <w:t xml:space="preserve">Несоответствие физического лица требованиям, установленным </w:t>
      </w:r>
      <w:hyperlink r:id="rId28">
        <w:r>
          <w:rPr>
            <w:color w:val="0000FF"/>
          </w:rPr>
          <w:t>частью 10 статьи 55.5-1</w:t>
        </w:r>
      </w:hyperlink>
      <w:r>
        <w:t xml:space="preserve"> Градостроительного кодекса Российской Федерации, либо требованиям, установленным правилами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отношении физических лиц, указанных в </w:t>
      </w:r>
      <w:hyperlink r:id="rId29">
        <w:r>
          <w:rPr>
            <w:color w:val="0000FF"/>
          </w:rPr>
          <w:t>части 9.1 статьи 55.5-1</w:t>
        </w:r>
      </w:hyperlink>
      <w:r>
        <w:t xml:space="preserve"> Градостроительного кодекса Российской Федерации, если такие физические лица занимают должности, предусмотренные перечнем, указанным в </w:t>
      </w:r>
      <w:hyperlink r:id="rId30">
        <w:r>
          <w:rPr>
            <w:color w:val="0000FF"/>
          </w:rPr>
          <w:t>части 11</w:t>
        </w:r>
        <w:proofErr w:type="gramEnd"/>
        <w:r>
          <w:rPr>
            <w:color w:val="0000FF"/>
          </w:rPr>
          <w:t xml:space="preserve"> статьи 55.5-1</w:t>
        </w:r>
      </w:hyperlink>
      <w:r>
        <w:t xml:space="preserve"> Градостроительного кодекса Российской Федерации, сведения о которых включаются в национальные реестры специалистов.</w:t>
      </w:r>
    </w:p>
    <w:p w:rsidR="003B0E3C" w:rsidRDefault="003B0E3C">
      <w:pPr>
        <w:pStyle w:val="ConsPlusNormal"/>
        <w:spacing w:before="220"/>
        <w:ind w:firstLine="540"/>
        <w:jc w:val="both"/>
      </w:pPr>
      <w:r>
        <w:t>2. Установление факта представления физическим лицом документов, содержащих недостоверные сведения.</w:t>
      </w:r>
    </w:p>
    <w:p w:rsidR="003B0E3C" w:rsidRDefault="003B0E3C">
      <w:pPr>
        <w:pStyle w:val="ConsPlusNormal"/>
        <w:spacing w:before="220"/>
        <w:ind w:firstLine="540"/>
        <w:jc w:val="both"/>
      </w:pPr>
      <w:r>
        <w:t xml:space="preserve">3. </w:t>
      </w:r>
      <w:proofErr w:type="gramStart"/>
      <w:r>
        <w:t xml:space="preserve">Наличие в отношении физического лица решений об исключении сведений о нем из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 случаях, предусмотренных </w:t>
      </w:r>
      <w:hyperlink w:anchor="P187">
        <w:r>
          <w:rPr>
            <w:color w:val="0000FF"/>
          </w:rPr>
          <w:t>пунктами 4</w:t>
        </w:r>
      </w:hyperlink>
      <w:r>
        <w:t xml:space="preserve"> - </w:t>
      </w:r>
      <w:hyperlink w:anchor="P191">
        <w:r>
          <w:rPr>
            <w:color w:val="0000FF"/>
          </w:rPr>
          <w:t>8</w:t>
        </w:r>
      </w:hyperlink>
      <w:r>
        <w:t xml:space="preserve"> и </w:t>
      </w:r>
      <w:hyperlink w:anchor="P193">
        <w:r>
          <w:rPr>
            <w:color w:val="0000FF"/>
          </w:rPr>
          <w:t>10</w:t>
        </w:r>
      </w:hyperlink>
      <w:r>
        <w:t xml:space="preserve"> - </w:t>
      </w:r>
      <w:hyperlink w:anchor="P196">
        <w:r>
          <w:rPr>
            <w:color w:val="0000FF"/>
          </w:rPr>
          <w:t>13</w:t>
        </w:r>
      </w:hyperlink>
      <w:r>
        <w:t xml:space="preserve"> перечня случаев, при которых сведения о физическом лице исключаются из национального реестра специалистов в области инженерных изысканий и архитектурно-строительного проектирования, национального реестра специалистов</w:t>
      </w:r>
      <w:proofErr w:type="gramEnd"/>
      <w:r>
        <w:t xml:space="preserve"> в области строительства, содержащегося в приложении N 5 к настоящему Приказу (далее - Перечень случаев), принятых за период не более чем два года, предшествующих дате подачи заявления, указанного в </w:t>
      </w:r>
      <w:hyperlink r:id="rId31">
        <w:r>
          <w:rPr>
            <w:color w:val="0000FF"/>
          </w:rPr>
          <w:t>части 10 статьи 55.5-1</w:t>
        </w:r>
      </w:hyperlink>
      <w:r>
        <w:t xml:space="preserve"> Градостроительного кодекса Российской Федерации.</w:t>
      </w:r>
    </w:p>
    <w:p w:rsidR="003B0E3C" w:rsidRDefault="003B0E3C">
      <w:pPr>
        <w:pStyle w:val="ConsPlusNormal"/>
        <w:spacing w:before="220"/>
        <w:ind w:firstLine="540"/>
        <w:jc w:val="both"/>
      </w:pPr>
      <w:r>
        <w:t xml:space="preserve">4. Установление в отношении физического лица случая, указанного в </w:t>
      </w:r>
      <w:hyperlink w:anchor="P192">
        <w:r>
          <w:rPr>
            <w:color w:val="0000FF"/>
          </w:rPr>
          <w:t>пункте 9</w:t>
        </w:r>
      </w:hyperlink>
      <w:r>
        <w:t xml:space="preserve"> Перечня случаев.</w:t>
      </w: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ind w:firstLine="540"/>
        <w:jc w:val="both"/>
      </w:pPr>
    </w:p>
    <w:p w:rsidR="003B0E3C" w:rsidRDefault="003B0E3C">
      <w:pPr>
        <w:pStyle w:val="ConsPlusNormal"/>
        <w:jc w:val="right"/>
        <w:outlineLvl w:val="0"/>
      </w:pPr>
      <w:r>
        <w:t>Приложение N 5</w:t>
      </w:r>
    </w:p>
    <w:p w:rsidR="003B0E3C" w:rsidRDefault="003B0E3C">
      <w:pPr>
        <w:pStyle w:val="ConsPlusNormal"/>
        <w:jc w:val="right"/>
      </w:pPr>
      <w:r>
        <w:t>к приказу Министерства строительства</w:t>
      </w:r>
    </w:p>
    <w:p w:rsidR="003B0E3C" w:rsidRDefault="003B0E3C">
      <w:pPr>
        <w:pStyle w:val="ConsPlusNormal"/>
        <w:jc w:val="right"/>
      </w:pPr>
      <w:r>
        <w:t>и жилищно-коммунального хозяйства</w:t>
      </w:r>
    </w:p>
    <w:p w:rsidR="003B0E3C" w:rsidRDefault="003B0E3C">
      <w:pPr>
        <w:pStyle w:val="ConsPlusNormal"/>
        <w:jc w:val="right"/>
      </w:pPr>
      <w:r>
        <w:t>Российской Федерации</w:t>
      </w:r>
    </w:p>
    <w:p w:rsidR="003B0E3C" w:rsidRDefault="003B0E3C">
      <w:pPr>
        <w:pStyle w:val="ConsPlusNormal"/>
        <w:jc w:val="right"/>
      </w:pPr>
      <w:r>
        <w:t>от 28 апреля 2026 г. N 268/</w:t>
      </w:r>
      <w:proofErr w:type="gramStart"/>
      <w:r>
        <w:t>пр</w:t>
      </w:r>
      <w:proofErr w:type="gramEnd"/>
    </w:p>
    <w:p w:rsidR="003B0E3C" w:rsidRDefault="003B0E3C">
      <w:pPr>
        <w:pStyle w:val="ConsPlusNormal"/>
        <w:jc w:val="both"/>
      </w:pPr>
    </w:p>
    <w:p w:rsidR="003B0E3C" w:rsidRDefault="003B0E3C">
      <w:pPr>
        <w:pStyle w:val="ConsPlusTitle"/>
        <w:jc w:val="center"/>
      </w:pPr>
      <w:bookmarkStart w:id="14" w:name="P177"/>
      <w:bookmarkEnd w:id="14"/>
      <w:r>
        <w:t>ПЕРЕЧЕНЬ</w:t>
      </w:r>
    </w:p>
    <w:p w:rsidR="003B0E3C" w:rsidRDefault="003B0E3C">
      <w:pPr>
        <w:pStyle w:val="ConsPlusTitle"/>
        <w:jc w:val="center"/>
      </w:pPr>
      <w:r>
        <w:t>СЛУЧАЕВ, ПРИ КОТОРЫХ СВЕДЕНИЯ О ФИЗИЧЕСКОМ ЛИЦЕ</w:t>
      </w:r>
    </w:p>
    <w:p w:rsidR="003B0E3C" w:rsidRDefault="003B0E3C">
      <w:pPr>
        <w:pStyle w:val="ConsPlusTitle"/>
        <w:jc w:val="center"/>
      </w:pPr>
      <w:r>
        <w:t>ИСКЛЮЧАЮТСЯ ИЗ НАЦИОНАЛЬНОГО РЕЕСТРА СПЕЦИАЛИСТОВ В ОБЛАСТИ</w:t>
      </w:r>
    </w:p>
    <w:p w:rsidR="003B0E3C" w:rsidRDefault="003B0E3C">
      <w:pPr>
        <w:pStyle w:val="ConsPlusTitle"/>
        <w:jc w:val="center"/>
      </w:pPr>
      <w:r>
        <w:t xml:space="preserve">ИНЖЕНЕРНЫХ ИЗЫСКАНИЙ И </w:t>
      </w:r>
      <w:proofErr w:type="gramStart"/>
      <w:r>
        <w:t>АРХИТЕКТУРНО-СТРОИТЕЛЬНОГО</w:t>
      </w:r>
      <w:proofErr w:type="gramEnd"/>
    </w:p>
    <w:p w:rsidR="003B0E3C" w:rsidRDefault="003B0E3C">
      <w:pPr>
        <w:pStyle w:val="ConsPlusTitle"/>
        <w:jc w:val="center"/>
      </w:pPr>
      <w:r>
        <w:t>ПРОЕКТИРОВАНИЯ, НАЦИОНАЛЬНОГО РЕЕСТРА СПЕЦИАЛИСТОВ</w:t>
      </w:r>
    </w:p>
    <w:p w:rsidR="003B0E3C" w:rsidRDefault="003B0E3C">
      <w:pPr>
        <w:pStyle w:val="ConsPlusTitle"/>
        <w:jc w:val="center"/>
      </w:pPr>
      <w:r>
        <w:t>В ОБЛАСТИ СТРОИТЕЛЬСТВА</w:t>
      </w:r>
    </w:p>
    <w:p w:rsidR="003B0E3C" w:rsidRDefault="003B0E3C">
      <w:pPr>
        <w:pStyle w:val="ConsPlusNormal"/>
        <w:jc w:val="center"/>
      </w:pPr>
    </w:p>
    <w:p w:rsidR="003B0E3C" w:rsidRDefault="003B0E3C">
      <w:pPr>
        <w:pStyle w:val="ConsPlusNormal"/>
        <w:ind w:firstLine="540"/>
        <w:jc w:val="both"/>
      </w:pPr>
      <w:r>
        <w:t xml:space="preserve">1. </w:t>
      </w:r>
      <w:proofErr w:type="gramStart"/>
      <w:r>
        <w:t xml:space="preserve">Поступление в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w:t>
      </w:r>
      <w:r>
        <w:lastRenderedPageBreak/>
        <w:t>Национальное объединение саморегулируемых организаций, основанных на членстве лиц, осуществляющих строительство (далее - Национальное объединение саморегулируемых организаций), заявления физического лица, сведения о котором включены в национальный реестр специалистов в области инженерных изысканий и архитектурно-строительного проектирования, национальный реестр специалистов</w:t>
      </w:r>
      <w:proofErr w:type="gramEnd"/>
      <w:r>
        <w:t xml:space="preserve"> в области строительства (далее - физическое лицо, национальный реестр специалистов соответственно), об исключении сведений о нем из национального реестра специалистов.</w:t>
      </w:r>
    </w:p>
    <w:p w:rsidR="003B0E3C" w:rsidRDefault="003B0E3C">
      <w:pPr>
        <w:pStyle w:val="ConsPlusNormal"/>
        <w:spacing w:before="220"/>
        <w:ind w:firstLine="540"/>
        <w:jc w:val="both"/>
      </w:pPr>
      <w:bookmarkStart w:id="15" w:name="P185"/>
      <w:bookmarkEnd w:id="15"/>
      <w:r>
        <w:t>2. Смерть физического лица.</w:t>
      </w:r>
    </w:p>
    <w:p w:rsidR="003B0E3C" w:rsidRDefault="003B0E3C">
      <w:pPr>
        <w:pStyle w:val="ConsPlusNormal"/>
        <w:spacing w:before="220"/>
        <w:ind w:firstLine="540"/>
        <w:jc w:val="both"/>
      </w:pPr>
      <w:bookmarkStart w:id="16" w:name="P186"/>
      <w:bookmarkEnd w:id="16"/>
      <w:r>
        <w:t>3. Признание решением суда физического лица недееспособным или ограниченно дееспособным.</w:t>
      </w:r>
    </w:p>
    <w:p w:rsidR="003B0E3C" w:rsidRDefault="003B0E3C">
      <w:pPr>
        <w:pStyle w:val="ConsPlusNormal"/>
        <w:spacing w:before="220"/>
        <w:ind w:firstLine="540"/>
        <w:jc w:val="both"/>
      </w:pPr>
      <w:bookmarkStart w:id="17" w:name="P187"/>
      <w:bookmarkEnd w:id="17"/>
      <w:r>
        <w:t>4. Истечение у физического лица - иностранного гражданина срока действия разрешения на временное проживание в Российской Федерации, срока действия документа, подтверждающего право физического лица - иностранного гражданина на осуществление трудовой деятельности на территории Российской Федерации, за исключением случаев, когда в соответствии с федеральными законами или международными договорами Российской Федерации такой документ не требуется.</w:t>
      </w:r>
    </w:p>
    <w:p w:rsidR="003B0E3C" w:rsidRDefault="003B0E3C">
      <w:pPr>
        <w:pStyle w:val="ConsPlusNormal"/>
        <w:spacing w:before="220"/>
        <w:ind w:firstLine="540"/>
        <w:jc w:val="both"/>
      </w:pPr>
      <w:bookmarkStart w:id="18" w:name="P188"/>
      <w:bookmarkEnd w:id="18"/>
      <w:r>
        <w:t xml:space="preserve">5. Невыполнение физическим лицом, сведения о котором внесены в национальный реестр специалистов до 31 августа 2022 года, требования, предусмотренного </w:t>
      </w:r>
      <w:hyperlink r:id="rId32">
        <w:r>
          <w:rPr>
            <w:color w:val="0000FF"/>
          </w:rPr>
          <w:t>пунктом 4 части 10 статьи 55.5-1</w:t>
        </w:r>
      </w:hyperlink>
      <w:r>
        <w:t xml:space="preserve"> Градостроительного кодекса Российской Федерации, до истечения 5 лет со дня повышения им квалификации по направлению подготовки в области строительства.</w:t>
      </w:r>
    </w:p>
    <w:p w:rsidR="003B0E3C" w:rsidRDefault="003B0E3C">
      <w:pPr>
        <w:pStyle w:val="ConsPlusNormal"/>
        <w:spacing w:before="220"/>
        <w:ind w:firstLine="540"/>
        <w:jc w:val="both"/>
      </w:pPr>
      <w:bookmarkStart w:id="19" w:name="P189"/>
      <w:bookmarkEnd w:id="19"/>
      <w:r>
        <w:t xml:space="preserve">6. Невыполнение физическим лицом, сведения о котором включены в национальный реестр специалистов, требования о прохождении в соответствии с Федеральным </w:t>
      </w:r>
      <w:hyperlink r:id="rId33">
        <w:r>
          <w:rPr>
            <w:color w:val="0000FF"/>
          </w:rPr>
          <w:t>законом</w:t>
        </w:r>
      </w:hyperlink>
      <w:r>
        <w:t xml:space="preserve"> от 3 июля 2016 года N 238-ФЗ "О независимой оценке квалификации" независимой оценки квалификации (за исключением случаев, когда такое прохождение независимой оценки квалификации не требуется).</w:t>
      </w:r>
    </w:p>
    <w:p w:rsidR="003B0E3C" w:rsidRDefault="003B0E3C">
      <w:pPr>
        <w:pStyle w:val="ConsPlusNormal"/>
        <w:spacing w:before="220"/>
        <w:ind w:firstLine="540"/>
        <w:jc w:val="both"/>
      </w:pPr>
      <w:bookmarkStart w:id="20" w:name="P190"/>
      <w:bookmarkEnd w:id="20"/>
      <w:r>
        <w:t>7. Привлечение физического лица к административной ответственности в течение одного года два раза и более за аналогичные правонарушения, допущенные при организации выполнения инженерных изысканий, организации архитектурно-строительного проектирования, организации выполнения работ по строительству, реконструкции, капитальному ремонту, сносу объектов капитального строительства.</w:t>
      </w:r>
    </w:p>
    <w:p w:rsidR="003B0E3C" w:rsidRDefault="003B0E3C">
      <w:pPr>
        <w:pStyle w:val="ConsPlusNormal"/>
        <w:spacing w:before="220"/>
        <w:ind w:firstLine="540"/>
        <w:jc w:val="both"/>
      </w:pPr>
      <w:bookmarkStart w:id="21" w:name="P191"/>
      <w:bookmarkEnd w:id="21"/>
      <w:r>
        <w:t>8. Осуждение физического лица за совершение преступления или наличие у физического лица непогашенной или неснятой судимости за совершение умышленного преступления.</w:t>
      </w:r>
    </w:p>
    <w:p w:rsidR="003B0E3C" w:rsidRDefault="003B0E3C">
      <w:pPr>
        <w:pStyle w:val="ConsPlusNormal"/>
        <w:spacing w:before="220"/>
        <w:ind w:firstLine="540"/>
        <w:jc w:val="both"/>
      </w:pPr>
      <w:bookmarkStart w:id="22" w:name="P192"/>
      <w:bookmarkEnd w:id="22"/>
      <w:r>
        <w:t xml:space="preserve">9. Вступление в законную силу решения суда, установившего вину физического лица в причинении вреда жизни или здоровью физических лиц, указанного в </w:t>
      </w:r>
      <w:hyperlink r:id="rId34">
        <w:r>
          <w:rPr>
            <w:color w:val="0000FF"/>
          </w:rPr>
          <w:t>статье 60</w:t>
        </w:r>
      </w:hyperlink>
      <w:r>
        <w:t xml:space="preserve"> Градостроительного кодекса Российской Федерации.</w:t>
      </w:r>
    </w:p>
    <w:p w:rsidR="003B0E3C" w:rsidRDefault="003B0E3C">
      <w:pPr>
        <w:pStyle w:val="ConsPlusNormal"/>
        <w:spacing w:before="220"/>
        <w:ind w:firstLine="540"/>
        <w:jc w:val="both"/>
      </w:pPr>
      <w:bookmarkStart w:id="23" w:name="P193"/>
      <w:bookmarkEnd w:id="23"/>
      <w:r>
        <w:t>10. Осуществление по вине физического лица, установленной вступившим в законную силу судебным решением, выплат из компенсационных фондов саморегулируемой организации.</w:t>
      </w:r>
    </w:p>
    <w:p w:rsidR="003B0E3C" w:rsidRDefault="003B0E3C">
      <w:pPr>
        <w:pStyle w:val="ConsPlusNormal"/>
        <w:spacing w:before="220"/>
        <w:ind w:firstLine="540"/>
        <w:jc w:val="both"/>
      </w:pPr>
      <w:r>
        <w:t xml:space="preserve">11. </w:t>
      </w:r>
      <w:proofErr w:type="gramStart"/>
      <w:r>
        <w:t xml:space="preserve">Наличие в заключении, указанном в </w:t>
      </w:r>
      <w:hyperlink r:id="rId35">
        <w:r>
          <w:rPr>
            <w:color w:val="0000FF"/>
          </w:rPr>
          <w:t>части 6 статьи 62</w:t>
        </w:r>
      </w:hyperlink>
      <w:r>
        <w:t xml:space="preserve"> Градостроительного кодекса Российской Федерации, обстоятельств, указывающих на виновность физического лица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период выполнения им должностных обязанностей, указанных в </w:t>
      </w:r>
      <w:hyperlink r:id="rId36">
        <w:r>
          <w:rPr>
            <w:color w:val="0000FF"/>
          </w:rPr>
          <w:t>частях 3</w:t>
        </w:r>
      </w:hyperlink>
      <w:r>
        <w:t xml:space="preserve"> или </w:t>
      </w:r>
      <w:hyperlink r:id="rId37">
        <w:r>
          <w:rPr>
            <w:color w:val="0000FF"/>
          </w:rPr>
          <w:t>5 статьи 55.5-1</w:t>
        </w:r>
      </w:hyperlink>
      <w:r>
        <w:t xml:space="preserve"> Градостроительного кодекса Российской Федерации, либо</w:t>
      </w:r>
      <w:proofErr w:type="gramEnd"/>
      <w:r>
        <w:t xml:space="preserve"> трудовых функций по должности, предусмотренной перечнем, указанным в </w:t>
      </w:r>
      <w:hyperlink r:id="rId38">
        <w:r>
          <w:rPr>
            <w:color w:val="0000FF"/>
          </w:rPr>
          <w:t>части 11 статьи 55.5-1</w:t>
        </w:r>
      </w:hyperlink>
      <w:r>
        <w:t xml:space="preserve"> Градостроительного кодекса Российской Федерации, сведения о которых включаются в национальные реестры специалистов.</w:t>
      </w:r>
    </w:p>
    <w:p w:rsidR="003B0E3C" w:rsidRDefault="003B0E3C">
      <w:pPr>
        <w:pStyle w:val="ConsPlusNormal"/>
        <w:spacing w:before="220"/>
        <w:ind w:firstLine="540"/>
        <w:jc w:val="both"/>
      </w:pPr>
      <w:bookmarkStart w:id="24" w:name="P195"/>
      <w:bookmarkEnd w:id="24"/>
      <w:r>
        <w:lastRenderedPageBreak/>
        <w:t>12. Включение по вине физического лица, установленной вступившим в законную силу судебным решением, индивидуального предпринимателя или юридического лица, работником которого является (являлось) такое физическое лицо, в реестр недобросовестных поставщиков (подрядчиков, исполнителей).</w:t>
      </w:r>
    </w:p>
    <w:p w:rsidR="003B0E3C" w:rsidRDefault="003B0E3C">
      <w:pPr>
        <w:pStyle w:val="ConsPlusNormal"/>
        <w:spacing w:before="220"/>
        <w:ind w:firstLine="540"/>
        <w:jc w:val="both"/>
      </w:pPr>
      <w:bookmarkStart w:id="25" w:name="P196"/>
      <w:bookmarkEnd w:id="25"/>
      <w:r>
        <w:t xml:space="preserve">13. </w:t>
      </w:r>
      <w:proofErr w:type="gramStart"/>
      <w:r>
        <w:t xml:space="preserve">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 специалиста по организации архитектурно-строительного проектирования или специалиста по организации строительства, определенных </w:t>
      </w:r>
      <w:hyperlink r:id="rId39">
        <w:r>
          <w:rPr>
            <w:color w:val="0000FF"/>
          </w:rPr>
          <w:t>статьей 55.5-1</w:t>
        </w:r>
      </w:hyperlink>
      <w:r>
        <w:t xml:space="preserve"> Градостроительного кодекса Российской Федерации, либо требований, установленных к физическим лицам, указанным в </w:t>
      </w:r>
      <w:hyperlink r:id="rId40">
        <w:r>
          <w:rPr>
            <w:color w:val="0000FF"/>
          </w:rPr>
          <w:t>части 9.1 статьи 55.5-1</w:t>
        </w:r>
      </w:hyperlink>
      <w:r>
        <w:t xml:space="preserve"> Градостроительного кодекса Российской Федерации, правилами саморегулирования, указанными в </w:t>
      </w:r>
      <w:hyperlink r:id="rId41">
        <w:r>
          <w:rPr>
            <w:color w:val="0000FF"/>
          </w:rPr>
          <w:t>части 2 статьи</w:t>
        </w:r>
        <w:proofErr w:type="gramEnd"/>
        <w:r>
          <w:rPr>
            <w:color w:val="0000FF"/>
          </w:rPr>
          <w:t xml:space="preserve"> 55.20-1</w:t>
        </w:r>
      </w:hyperlink>
      <w:r>
        <w:t xml:space="preserve"> Градостроительного кодекса Российской Федерации.</w:t>
      </w:r>
    </w:p>
    <w:p w:rsidR="003B0E3C" w:rsidRDefault="003B0E3C">
      <w:pPr>
        <w:pStyle w:val="ConsPlusNormal"/>
        <w:jc w:val="both"/>
      </w:pPr>
    </w:p>
    <w:p w:rsidR="003B0E3C" w:rsidRDefault="003B0E3C">
      <w:pPr>
        <w:pStyle w:val="ConsPlusNormal"/>
        <w:jc w:val="both"/>
      </w:pPr>
    </w:p>
    <w:p w:rsidR="003B0E3C" w:rsidRDefault="003B0E3C">
      <w:pPr>
        <w:pStyle w:val="ConsPlusNormal"/>
        <w:pBdr>
          <w:bottom w:val="single" w:sz="6" w:space="0" w:color="auto"/>
        </w:pBdr>
        <w:spacing w:before="100" w:after="100"/>
        <w:jc w:val="both"/>
        <w:rPr>
          <w:sz w:val="2"/>
          <w:szCs w:val="2"/>
        </w:rPr>
      </w:pPr>
    </w:p>
    <w:p w:rsidR="001727FC" w:rsidRDefault="001727FC">
      <w:bookmarkStart w:id="26" w:name="_GoBack"/>
      <w:bookmarkEnd w:id="26"/>
    </w:p>
    <w:sectPr w:rsidR="001727FC" w:rsidSect="00984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3C"/>
    <w:rsid w:val="001727FC"/>
    <w:rsid w:val="003B0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E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0E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0E3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E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0E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0E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9678&amp;dst=4948" TargetMode="External"/><Relationship Id="rId18" Type="http://schemas.openxmlformats.org/officeDocument/2006/relationships/hyperlink" Target="https://login.consultant.ru/link/?req=doc&amp;base=LAW&amp;n=529678&amp;dst=4827" TargetMode="External"/><Relationship Id="rId26" Type="http://schemas.openxmlformats.org/officeDocument/2006/relationships/hyperlink" Target="https://login.consultant.ru/link/?req=doc&amp;base=LAW&amp;n=200485&amp;dst=100013" TargetMode="External"/><Relationship Id="rId39" Type="http://schemas.openxmlformats.org/officeDocument/2006/relationships/hyperlink" Target="https://login.consultant.ru/link/?req=doc&amp;base=LAW&amp;n=529678&amp;dst=4947" TargetMode="External"/><Relationship Id="rId21" Type="http://schemas.openxmlformats.org/officeDocument/2006/relationships/hyperlink" Target="https://login.consultant.ru/link/?req=doc&amp;base=LAW&amp;n=529678&amp;dst=4947" TargetMode="External"/><Relationship Id="rId34" Type="http://schemas.openxmlformats.org/officeDocument/2006/relationships/hyperlink" Target="https://login.consultant.ru/link/?req=doc&amp;base=LAW&amp;n=529678&amp;dst=2835" TargetMode="External"/><Relationship Id="rId42" Type="http://schemas.openxmlformats.org/officeDocument/2006/relationships/fontTable" Target="fontTable.xml"/><Relationship Id="rId7" Type="http://schemas.openxmlformats.org/officeDocument/2006/relationships/hyperlink" Target="https://login.consultant.ru/link/?req=doc&amp;base=LAW&amp;n=532818&amp;dst=16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9678&amp;dst=2433" TargetMode="External"/><Relationship Id="rId20" Type="http://schemas.openxmlformats.org/officeDocument/2006/relationships/hyperlink" Target="https://login.consultant.ru/link/?req=doc&amp;base=LAW&amp;n=529678&amp;dst=2756" TargetMode="External"/><Relationship Id="rId29" Type="http://schemas.openxmlformats.org/officeDocument/2006/relationships/hyperlink" Target="https://login.consultant.ru/link/?req=doc&amp;base=LAW&amp;n=529678&amp;dst=4948" TargetMode="External"/><Relationship Id="rId41" Type="http://schemas.openxmlformats.org/officeDocument/2006/relationships/hyperlink" Target="https://login.consultant.ru/link/?req=doc&amp;base=LAW&amp;n=529678&amp;dst=4962" TargetMode="External"/><Relationship Id="rId1" Type="http://schemas.openxmlformats.org/officeDocument/2006/relationships/styles" Target="styles.xml"/><Relationship Id="rId6" Type="http://schemas.openxmlformats.org/officeDocument/2006/relationships/hyperlink" Target="https://login.consultant.ru/link/?req=doc&amp;base=LAW&amp;n=529678&amp;dst=4950" TargetMode="External"/><Relationship Id="rId11" Type="http://schemas.openxmlformats.org/officeDocument/2006/relationships/hyperlink" Target="https://login.consultant.ru/link/?req=doc&amp;base=LAW&amp;n=200485" TargetMode="External"/><Relationship Id="rId24" Type="http://schemas.openxmlformats.org/officeDocument/2006/relationships/hyperlink" Target="https://login.consultant.ru/link/?req=doc&amp;base=LAW&amp;n=529678&amp;dst=4896" TargetMode="External"/><Relationship Id="rId32" Type="http://schemas.openxmlformats.org/officeDocument/2006/relationships/hyperlink" Target="https://login.consultant.ru/link/?req=doc&amp;base=LAW&amp;n=529678&amp;dst=3939" TargetMode="External"/><Relationship Id="rId37" Type="http://schemas.openxmlformats.org/officeDocument/2006/relationships/hyperlink" Target="https://login.consultant.ru/link/?req=doc&amp;base=LAW&amp;n=529678&amp;dst=3925" TargetMode="External"/><Relationship Id="rId40" Type="http://schemas.openxmlformats.org/officeDocument/2006/relationships/hyperlink" Target="https://login.consultant.ru/link/?req=doc&amp;base=LAW&amp;n=529678&amp;dst=494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00485" TargetMode="External"/><Relationship Id="rId23" Type="http://schemas.openxmlformats.org/officeDocument/2006/relationships/hyperlink" Target="https://login.consultant.ru/link/?req=doc&amp;base=LAW&amp;n=529678&amp;dst=3935" TargetMode="External"/><Relationship Id="rId28" Type="http://schemas.openxmlformats.org/officeDocument/2006/relationships/hyperlink" Target="https://login.consultant.ru/link/?req=doc&amp;base=LAW&amp;n=529678&amp;dst=3935" TargetMode="External"/><Relationship Id="rId36" Type="http://schemas.openxmlformats.org/officeDocument/2006/relationships/hyperlink" Target="https://login.consultant.ru/link/?req=doc&amp;base=LAW&amp;n=529678&amp;dst=3920" TargetMode="External"/><Relationship Id="rId10" Type="http://schemas.openxmlformats.org/officeDocument/2006/relationships/hyperlink" Target="https://login.consultant.ru/link/?req=doc&amp;base=LAW&amp;n=532901&amp;dst=101397" TargetMode="External"/><Relationship Id="rId19" Type="http://schemas.openxmlformats.org/officeDocument/2006/relationships/hyperlink" Target="https://login.consultant.ru/link/?req=doc&amp;base=LAW&amp;n=529678&amp;dst=1695" TargetMode="External"/><Relationship Id="rId31" Type="http://schemas.openxmlformats.org/officeDocument/2006/relationships/hyperlink" Target="https://login.consultant.ru/link/?req=doc&amp;base=LAW&amp;n=529678&amp;dst=39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32901&amp;dst=101397" TargetMode="External"/><Relationship Id="rId14" Type="http://schemas.openxmlformats.org/officeDocument/2006/relationships/hyperlink" Target="https://login.consultant.ru/link/?req=doc&amp;base=LAW&amp;n=529678&amp;dst=4962" TargetMode="External"/><Relationship Id="rId22" Type="http://schemas.openxmlformats.org/officeDocument/2006/relationships/hyperlink" Target="https://login.consultant.ru/link/?req=doc&amp;base=LAW&amp;n=529678&amp;dst=4949" TargetMode="External"/><Relationship Id="rId27" Type="http://schemas.openxmlformats.org/officeDocument/2006/relationships/hyperlink" Target="https://login.consultant.ru/link/?req=doc&amp;base=LAW&amp;n=529678&amp;dst=3939" TargetMode="External"/><Relationship Id="rId30" Type="http://schemas.openxmlformats.org/officeDocument/2006/relationships/hyperlink" Target="https://login.consultant.ru/link/?req=doc&amp;base=LAW&amp;n=529678&amp;dst=4949" TargetMode="External"/><Relationship Id="rId35" Type="http://schemas.openxmlformats.org/officeDocument/2006/relationships/hyperlink" Target="https://login.consultant.ru/link/?req=doc&amp;base=LAW&amp;n=529678&amp;dst=100973" TargetMode="External"/><Relationship Id="rId43" Type="http://schemas.openxmlformats.org/officeDocument/2006/relationships/theme" Target="theme/theme1.xml"/><Relationship Id="rId8" Type="http://schemas.openxmlformats.org/officeDocument/2006/relationships/hyperlink" Target="https://login.consultant.ru/link/?req=doc&amp;base=LAW&amp;n=417408" TargetMode="External"/><Relationship Id="rId3" Type="http://schemas.openxmlformats.org/officeDocument/2006/relationships/settings" Target="settings.xml"/><Relationship Id="rId12" Type="http://schemas.openxmlformats.org/officeDocument/2006/relationships/hyperlink" Target="https://login.consultant.ru/link/?req=doc&amp;base=LAW&amp;n=518134" TargetMode="External"/><Relationship Id="rId17" Type="http://schemas.openxmlformats.org/officeDocument/2006/relationships/hyperlink" Target="https://login.consultant.ru/link/?req=doc&amp;base=LAW&amp;n=529678&amp;dst=4826" TargetMode="External"/><Relationship Id="rId25" Type="http://schemas.openxmlformats.org/officeDocument/2006/relationships/hyperlink" Target="https://login.consultant.ru/link/?req=doc&amp;base=LAW&amp;n=529678&amp;dst=4896" TargetMode="External"/><Relationship Id="rId33" Type="http://schemas.openxmlformats.org/officeDocument/2006/relationships/hyperlink" Target="https://login.consultant.ru/link/?req=doc&amp;base=LAW&amp;n=200485" TargetMode="External"/><Relationship Id="rId38" Type="http://schemas.openxmlformats.org/officeDocument/2006/relationships/hyperlink" Target="https://login.consultant.ru/link/?req=doc&amp;base=LAW&amp;n=529678&amp;dst=4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4820</Words>
  <Characters>27479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2026-06-16T12:57:00Z</dcterms:created>
  <dcterms:modified xsi:type="dcterms:W3CDTF">2026-06-16T12:58:00Z</dcterms:modified>
</cp:coreProperties>
</file>